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BZDBT" w:eastAsia="BZDBT" w:cs="Microsoft Himalaya"/>
          <w:b/>
          <w:bCs/>
          <w:color w:val="FF0000"/>
          <w:sz w:val="48"/>
          <w:szCs w:val="48"/>
        </w:rPr>
      </w:pPr>
      <w:r>
        <w:rPr>
          <w:rFonts w:ascii="Microsoft Himalaya" w:hAnsi="Microsoft Himalaya" w:eastAsia="BZDBT" w:cs="Microsoft Himalaya"/>
          <w:b/>
          <w:bCs/>
          <w:color w:val="FF0000"/>
          <w:sz w:val="48"/>
          <w:szCs w:val="48"/>
        </w:rPr>
        <w:t>འོམ་ཆུ་གྲོང་རྡལ་མི་རིགས་བཅའ་སྡོད་ཆ་ཚང་སློབ་ཆུང་གི་ཡིག་ཆ།</w:t>
      </w:r>
    </w:p>
    <w:p>
      <w:pPr>
        <w:jc w:val="center"/>
        <w:rPr>
          <w:rFonts w:hint="eastAsia" w:ascii="Calibri"/>
          <w:szCs w:val="21"/>
        </w:rPr>
      </w:pPr>
      <w:r>
        <w:rPr>
          <w:rFonts w:hint="eastAsia" w:ascii="黑体" w:eastAsia="黑体"/>
          <w:b/>
          <w:bCs/>
          <w:color w:val="FF0000"/>
          <w:sz w:val="52"/>
          <w:szCs w:val="52"/>
        </w:rPr>
        <w:t>沙柳河镇民族寄宿制完小文件</w:t>
      </w:r>
    </w:p>
    <w:p>
      <w:pPr>
        <w:jc w:val="center"/>
        <w:rPr>
          <w:rFonts w:hint="eastAsia"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沙寄（20</w:t>
      </w:r>
      <w:r>
        <w:rPr>
          <w:rFonts w:hint="eastAsia" w:ascii="黑体" w:eastAsia="黑体"/>
          <w:b/>
          <w:color w:val="000000"/>
          <w:sz w:val="32"/>
          <w:szCs w:val="32"/>
          <w:lang w:val="en-US" w:eastAsia="zh-CN"/>
        </w:rPr>
        <w:t>17）3</w:t>
      </w:r>
      <w:r>
        <w:rPr>
          <w:rFonts w:hint="eastAsia" w:ascii="黑体" w:eastAsia="黑体"/>
          <w:b/>
          <w:color w:val="000000"/>
          <w:sz w:val="32"/>
          <w:szCs w:val="32"/>
        </w:rPr>
        <w:t>号</w:t>
      </w:r>
    </w:p>
    <w:p>
      <w:pPr>
        <w:rPr>
          <w:rFonts w:hint="eastAsia"/>
          <w:color w:val="FF0000"/>
          <w:u w:val="thick"/>
        </w:rPr>
      </w:pPr>
      <w:r>
        <w:rPr>
          <w:rFonts w:hint="eastAsia"/>
          <w:color w:val="FF0000"/>
          <w:u w:val="thick"/>
        </w:rPr>
        <w:t xml:space="preserve">                                                                                           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cs="宋体" w:asciiTheme="minorEastAsia" w:hAnsiTheme="minorEastAsia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cs="宋体" w:asciiTheme="minorEastAsia" w:hAnsiTheme="minorEastAsia"/>
          <w:kern w:val="0"/>
          <w:sz w:val="44"/>
          <w:szCs w:val="44"/>
        </w:rPr>
      </w:pPr>
      <w:r>
        <w:rPr>
          <w:rFonts w:hint="eastAsia" w:cs="宋体" w:asciiTheme="minorEastAsia" w:hAnsiTheme="minorEastAsia"/>
          <w:kern w:val="0"/>
          <w:sz w:val="44"/>
          <w:szCs w:val="44"/>
        </w:rPr>
        <w:t>刚察县</w:t>
      </w:r>
      <w:r>
        <w:rPr>
          <w:rFonts w:hint="eastAsia" w:cs="宋体" w:asciiTheme="minorEastAsia" w:hAnsiTheme="minorEastAsia"/>
          <w:kern w:val="0"/>
          <w:sz w:val="44"/>
          <w:szCs w:val="44"/>
          <w:lang w:eastAsia="zh-CN"/>
        </w:rPr>
        <w:t>沙柳河镇民族寄宿制完全小学</w:t>
      </w:r>
      <w:r>
        <w:rPr>
          <w:rFonts w:hint="eastAsia" w:cs="宋体" w:asciiTheme="minorEastAsia" w:hAnsiTheme="minorEastAsia"/>
          <w:kern w:val="0"/>
          <w:sz w:val="44"/>
          <w:szCs w:val="44"/>
        </w:rPr>
        <w:t>2017年部门预算情况说明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 xml:space="preserve">    一、刚察县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沙柳河镇民族寄宿制完全小学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概况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主要职能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：实施小学义务教育，促进基础教育发展，发展民族教育。小学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学历教育。</w:t>
      </w:r>
    </w:p>
    <w:p>
      <w:pPr>
        <w:numPr>
          <w:ilvl w:val="0"/>
          <w:numId w:val="0"/>
        </w:numPr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2、部门预算单位构成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校现在占地面积为45073平方米，建筑面积20942平方米，其中教学及辅助用房7132平方米、学生宿舍为9374平方米、学生餐厅为2024平方米、其它1080平方米；现有教职工为125名，专任教师67名，在编后勤人员9名，同工同酬5名，见习岗位4名，公益性岗位40名。在校学生人数为1571名，其中回族1名，藏族学生占学生总数的99.94。女生814名，住校生为756名。现设有6个年级，34个教学班，课程设置齐全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二、关于刚察县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沙柳河镇民族寄宿制完全小学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 w:val="0"/>
          <w:bCs/>
          <w:kern w:val="0"/>
          <w:sz w:val="32"/>
          <w:szCs w:val="32"/>
          <w:lang w:eastAsia="zh-CN"/>
        </w:rPr>
        <w:t>沙柳河镇民族寄宿制完全小学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1936.4125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万元，包括经费拨款收入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1936.4125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万元；支出包括：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教育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1368.1825万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元，社会保障和就业支出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294.99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万元，医疗卫生与计划生育支出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151.8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万元，住房保障支出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121.44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三、关于刚察县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沙柳河镇民族寄宿制完全小学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 w:val="0"/>
          <w:bCs/>
          <w:kern w:val="0"/>
          <w:sz w:val="32"/>
          <w:szCs w:val="32"/>
          <w:lang w:eastAsia="zh-CN"/>
        </w:rPr>
        <w:t>沙柳河镇民族寄宿制完全小学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1936.4125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万元,其中：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教育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1368.1825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71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%，社会保障和就业支出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294.99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%，医疗卫生与计划生育支出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151.8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%，住房保障支出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121.44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四、关于刚察县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沙柳河镇民族寄宿制完全小学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2017年一般公共预算财政拨款基本支出情况说明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 w:val="0"/>
          <w:bCs/>
          <w:kern w:val="0"/>
          <w:sz w:val="32"/>
          <w:szCs w:val="32"/>
          <w:lang w:eastAsia="zh-CN"/>
        </w:rPr>
        <w:t>沙柳河镇民族寄宿制完全小学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2017年一般公共预算财政拨款基本支出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1936.4125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万元，其中：人员经费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1834.8514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万元，主要包括基本工资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362.0864万元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、津贴补贴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751.3183万元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、其他社会保障缴费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11.63万元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、绩效工资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24.5167万元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、机关事业单位基本养老保险缴费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202.4万元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、职业年金缴费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80.96万元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、其他工资福利支出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128.7万元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、住房公积金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121.44万元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、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医疗费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151.8万元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。公用经费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101.5611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万元，主要包括取暖费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80.79万元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、工会经费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20.24万元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、公务用车运行维护费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0.5311万元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五、关于刚察县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沙柳河镇民族寄宿制完全小学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2017年一般公共预算财政拨款“三公”经费支出情况说明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 w:val="0"/>
          <w:bCs/>
          <w:kern w:val="0"/>
          <w:sz w:val="32"/>
          <w:szCs w:val="32"/>
          <w:lang w:eastAsia="zh-CN"/>
        </w:rPr>
        <w:t>沙柳河镇民族寄宿制完全小学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2017年一般公共预算财政拨款“三公”经费预算数为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0.5311万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元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其中公务用车购置及运行费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0.5311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2016年“三公经费”实际支出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0.5311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万元，2017年“三公”预算较2016年执行数下降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六、关于刚察县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沙柳河镇民族寄宿制完全小学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按照综合预算的原则，刚察县</w:t>
      </w:r>
      <w:r>
        <w:rPr>
          <w:rFonts w:hint="eastAsia" w:ascii="仿宋_GB2312" w:eastAsia="仿宋_GB2312" w:cs="仿宋_GB2312"/>
          <w:b w:val="0"/>
          <w:bCs/>
          <w:kern w:val="0"/>
          <w:sz w:val="32"/>
          <w:szCs w:val="32"/>
          <w:lang w:eastAsia="zh-CN"/>
        </w:rPr>
        <w:t>沙柳河镇民族寄宿制完全小学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所有收入和支出均纳入部门预算管理。收入包括一般公共预算拨款收入，支出包括一般公共服务支出、社会保障和就业支出、医疗卫生与计划生育支出、住房保障支出。刚察县</w:t>
      </w:r>
      <w:r>
        <w:rPr>
          <w:rFonts w:hint="eastAsia" w:ascii="仿宋_GB2312" w:eastAsia="仿宋_GB2312" w:cs="仿宋_GB2312"/>
          <w:b w:val="0"/>
          <w:bCs/>
          <w:kern w:val="0"/>
          <w:sz w:val="32"/>
          <w:szCs w:val="32"/>
          <w:lang w:eastAsia="zh-CN"/>
        </w:rPr>
        <w:t>沙柳河镇民族寄宿制完全小学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2017年收支总预算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1936.4125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七、关于刚察县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沙柳河镇民族寄宿制完全小学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2017年部门收入情况说明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 w:val="0"/>
          <w:bCs/>
          <w:kern w:val="0"/>
          <w:sz w:val="32"/>
          <w:szCs w:val="32"/>
          <w:lang w:eastAsia="zh-CN"/>
        </w:rPr>
        <w:t>沙柳河镇民族寄宿制完全小学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2017年部门收入预算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1936.4125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八、关于刚察县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沙柳河镇民族寄宿制完全小学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 w:val="0"/>
          <w:bCs/>
          <w:kern w:val="0"/>
          <w:sz w:val="32"/>
          <w:szCs w:val="32"/>
          <w:lang w:eastAsia="zh-CN"/>
        </w:rPr>
        <w:t>沙柳河镇民族寄宿制完全小学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2017年部门支出预算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1936.4125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万元，其中：基本支出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1936.4125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 BLANCA">
    <w:panose1 w:val="02000000000000000000"/>
    <w:charset w:val="00"/>
    <w:family w:val="auto"/>
    <w:pitch w:val="default"/>
    <w:sig w:usb0="8000002F" w:usb1="0000000A" w:usb2="00000000" w:usb3="00000000" w:csb0="0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BZDBT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08D04"/>
    <w:multiLevelType w:val="singleLevel"/>
    <w:tmpl w:val="58D08D0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474CC"/>
    <w:rsid w:val="0001149D"/>
    <w:rsid w:val="00362205"/>
    <w:rsid w:val="003E1B55"/>
    <w:rsid w:val="005223B1"/>
    <w:rsid w:val="005474CC"/>
    <w:rsid w:val="00774242"/>
    <w:rsid w:val="008D51F5"/>
    <w:rsid w:val="00AA3F97"/>
    <w:rsid w:val="00E51B58"/>
    <w:rsid w:val="01471C96"/>
    <w:rsid w:val="1814247F"/>
    <w:rsid w:val="23A53266"/>
    <w:rsid w:val="28DE0D89"/>
    <w:rsid w:val="30FA275E"/>
    <w:rsid w:val="32002B86"/>
    <w:rsid w:val="36F77DAA"/>
    <w:rsid w:val="59B12823"/>
    <w:rsid w:val="67A54E87"/>
    <w:rsid w:val="67B06343"/>
    <w:rsid w:val="724E270E"/>
    <w:rsid w:val="7AEF7113"/>
    <w:rsid w:val="7DBF014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187</Words>
  <Characters>1069</Characters>
  <Lines>8</Lines>
  <Paragraphs>2</Paragraphs>
  <ScaleCrop>false</ScaleCrop>
  <LinksUpToDate>false</LinksUpToDate>
  <CharactersWithSpaces>1254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2017-03-17T08:56:00Z</dcterms:created>
  <dc:creator>344</dc:creator>
  <cp:lastModifiedBy>gust</cp:lastModifiedBy>
  <dcterms:modified xsi:type="dcterms:W3CDTF">2017-03-22T09:28:56Z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