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adjustRightInd w:val="0"/>
        <w:spacing w:line="560" w:lineRule="exact"/>
        <w:ind w:firstLine="210" w:firstLineChars="100"/>
        <w:rPr/>
      </w:pPr>
    </w:p>
    <w:p>
      <w:pPr>
        <w:adjustRightInd w:val="0"/>
        <w:spacing w:line="560" w:lineRule="exact"/>
        <w:ind w:firstLine="210" w:firstLineChars="100"/>
        <w:rPr/>
      </w:pPr>
    </w:p>
    <w:p>
      <w:pPr>
        <w:adjustRightInd w:val="0"/>
        <w:spacing w:line="560" w:lineRule="exact"/>
        <w:ind w:firstLine="210" w:firstLineChars="100"/>
        <w:rPr/>
      </w:pPr>
    </w:p>
    <w:p>
      <w:pPr>
        <w:adjustRightInd w:val="0"/>
        <w:spacing w:line="560" w:lineRule="exact"/>
        <w:ind w:firstLine="210" w:firstLineChars="100"/>
        <w:rPr/>
      </w:pPr>
    </w:p>
    <w:p>
      <w:pPr>
        <w:adjustRightInd w:val="0"/>
        <w:spacing w:line="560" w:lineRule="exact"/>
        <w:ind w:firstLine="210" w:firstLineChars="100"/>
        <w:rPr/>
      </w:pPr>
    </w:p>
    <w:p>
      <w:pPr>
        <w:adjustRightInd w:val="0"/>
        <w:spacing w:line="560" w:lineRule="exact"/>
        <w:ind w:firstLine="210" w:firstLineChars="100"/>
        <w:rPr/>
      </w:pPr>
    </w:p>
    <w:p>
      <w:pPr>
        <w:adjustRightInd w:val="0"/>
        <w:spacing w:line="560" w:lineRule="exact"/>
        <w:ind w:firstLine="210" w:firstLineChars="100"/>
        <w:rPr/>
      </w:pPr>
    </w:p>
    <w:p>
      <w:pPr>
        <w:adjustRightInd w:val="0"/>
        <w:spacing w:line="560" w:lineRule="exact"/>
        <w:ind w:firstLine="320" w:firstLineChars="100"/>
        <w:rPr>
          <w:rFonts w:ascii="仿宋" w:eastAsia="仿宋" w:hAnsi="仿宋"/>
          <w:sz w:val="32"/>
          <w:szCs w:val="32"/>
        </w:rPr>
      </w:pPr>
      <w:r>
        <w:rPr>
          <w:rFonts w:ascii="仿宋" w:eastAsia="仿宋" w:hAnsi="仿宋" w:hint="eastAsia"/>
          <w:sz w:val="32"/>
          <w:szCs w:val="32"/>
        </w:rPr>
        <w:t xml:space="preserve">刚环林水</w:t>
      </w:r>
      <w:r w:rsidR="00766D6F">
        <w:rPr>
          <w:rFonts w:ascii="仿宋" w:eastAsia="仿宋" w:hAnsi="仿宋" w:hint="eastAsia"/>
          <w:sz w:val="32"/>
          <w:szCs w:val="32"/>
        </w:rPr>
        <w:t xml:space="preserve">〔2016〕</w:t>
      </w:r>
      <w:r>
        <w:rPr>
          <w:rFonts w:ascii="仿宋" w:eastAsia="仿宋" w:hAnsi="仿宋" w:hint="eastAsia"/>
          <w:sz w:val="32"/>
          <w:szCs w:val="32"/>
        </w:rPr>
        <w:t xml:space="preserve">112号</w:t>
      </w:r>
      <w:r w:rsidR="00766D6F">
        <w:rPr>
          <w:rFonts w:ascii="仿宋" w:eastAsia="仿宋" w:hAnsi="仿宋" w:hint="eastAsia"/>
          <w:sz w:val="32"/>
          <w:szCs w:val="32"/>
        </w:rPr>
        <w:t xml:space="preserve">      </w:t>
      </w:r>
      <w:r>
        <w:rPr>
          <w:rFonts w:ascii="仿宋" w:eastAsia="仿宋" w:hAnsi="仿宋" w:hint="eastAsia"/>
          <w:sz w:val="32"/>
          <w:szCs w:val="32"/>
        </w:rPr>
        <w:t xml:space="preserve">         签发人：郭守洋</w:t>
      </w:r>
    </w:p>
    <w:p>
      <w:pPr>
        <w:rPr>
          <w:rFonts w:ascii="黑体" w:eastAsia="黑体"/>
          <w:sz w:val="44"/>
          <w:szCs w:val="44"/>
        </w:rPr>
      </w:pPr>
    </w:p>
    <w:p>
      <w:pPr>
        <w:jc w:val="center"/>
        <w:rPr>
          <w:rFonts w:ascii="宋体" w:hAnsi="宋体" w:cs="宋体"/>
          <w:b/>
          <w:bCs/>
          <w:sz w:val="44"/>
          <w:szCs w:val="44"/>
        </w:rPr>
      </w:pPr>
      <w:r>
        <w:rPr>
          <w:rFonts w:ascii="宋体" w:hAnsi="宋体" w:cs="宋体" w:hint="eastAsia"/>
          <w:b/>
          <w:bCs/>
          <w:sz w:val="44"/>
          <w:szCs w:val="44"/>
        </w:rPr>
        <w:t xml:space="preserve">刚察县环境保护和林业水利局</w:t>
      </w:r>
    </w:p>
    <w:p>
      <w:pPr>
        <w:jc w:val="center"/>
        <w:rPr>
          <w:rFonts w:ascii="宋体" w:hAnsi="宋体" w:cs="宋体"/>
          <w:b/>
          <w:bCs/>
          <w:sz w:val="44"/>
          <w:szCs w:val="44"/>
        </w:rPr>
      </w:pPr>
      <w:r>
        <w:rPr>
          <w:rFonts w:ascii="宋体" w:hAnsi="宋体" w:cs="宋体" w:hint="eastAsia"/>
          <w:b/>
          <w:bCs/>
          <w:sz w:val="44"/>
          <w:szCs w:val="44"/>
        </w:rPr>
        <w:t xml:space="preserve">关于印发《刚察县环境保护和林业水利局推广随机抽查工作实施细则的通知》的通知</w:t>
      </w:r>
    </w:p>
    <w:p>
      <w:pPr>
        <w:widowControl/>
        <w:shd w:val="clear" w:color="auto" w:fill="FFFFFF"/>
        <w:spacing w:line="240" w:lineRule="atLeast"/>
        <w:jc w:val="left"/>
        <w:rPr>
          <w:rFonts w:ascii="仿宋_GB2312" w:eastAsia="仿宋_GB2312"/>
          <w:sz w:val="32"/>
          <w:szCs w:val="32"/>
        </w:rPr>
      </w:pPr>
    </w:p>
    <w:p>
      <w:pPr>
        <w:widowControl/>
        <w:shd w:val="clear" w:color="auto" w:fill="FFFFFF"/>
        <w:spacing w:line="240" w:lineRule="atLeast"/>
        <w:jc w:val="left"/>
        <w:rPr>
          <w:rFonts w:ascii="仿宋" w:eastAsia="仿宋" w:hAnsi="仿宋" w:cs="宋体"/>
          <w:kern w:val="0"/>
          <w:szCs w:val="21"/>
        </w:rPr>
      </w:pPr>
      <w:r w:rsidRPr="0076086E">
        <w:rPr>
          <w:rFonts w:ascii="仿宋" w:eastAsia="仿宋" w:hAnsi="仿宋" w:hint="eastAsia"/>
          <w:sz w:val="32"/>
          <w:szCs w:val="32"/>
        </w:rPr>
        <w:t xml:space="preserve">县水利工作站、林业站、环境监察大队：</w:t>
      </w:r>
    </w:p>
    <w:p>
      <w:pPr>
        <w:widowControl/>
        <w:shd w:val="clear" w:color="auto" w:fill="FFFFFF"/>
        <w:spacing w:line="240" w:lineRule="atLeast"/>
        <w:jc w:val="left"/>
        <w:rPr>
          <w:rFonts w:ascii="仿宋" w:eastAsia="仿宋" w:hAnsi="仿宋"/>
          <w:kern w:val="0"/>
          <w:sz w:val="32"/>
          <w:szCs w:val="32"/>
        </w:rPr>
      </w:pPr>
      <w:r w:rsidRPr="0076086E">
        <w:rPr>
          <w:rFonts w:ascii="仿宋" w:eastAsia="仿宋" w:cs="宋体"/>
          <w:kern w:val="0"/>
          <w:szCs w:val="21"/>
        </w:rPr>
        <w:t xml:space="preserve"> </w:t>
      </w:r>
      <w:r w:rsidRPr="0076086E" w:rsidR="0076086E">
        <w:rPr>
          <w:rFonts w:ascii="仿宋" w:eastAsia="仿宋" w:cs="宋体" w:hint="eastAsia"/>
          <w:kern w:val="0"/>
          <w:szCs w:val="21"/>
        </w:rPr>
        <w:t xml:space="preserve">      </w:t>
      </w:r>
      <w:r w:rsidRPr="0076086E">
        <w:rPr>
          <w:rFonts w:ascii="仿宋" w:eastAsia="仿宋" w:hAnsi="仿宋" w:hint="eastAsia"/>
          <w:kern w:val="0"/>
          <w:sz w:val="32"/>
          <w:szCs w:val="32"/>
        </w:rPr>
        <w:t xml:space="preserve">为加强事中事后监管，推进阳光、文明执法，提高监管效能，根据刚政办(2015)126号文《关于印发推广随机抽查规范事中事后监管实施方案的通知》、刚政办（2016）62号文《关于认真落实一公开”、一公开”监管改革任务的通知》文件精神要求，特制定本实施细则。</w:t>
      </w:r>
    </w:p>
    <w:p>
      <w:pPr>
        <w:widowControl/>
        <w:shd w:val="clear" w:color="auto" w:fill="FFFFFF"/>
        <w:spacing w:line="240" w:lineRule="atLeast"/>
        <w:ind w:firstLine="645"/>
        <w:jc w:val="left"/>
        <w:rPr>
          <w:rFonts w:ascii="黑体" w:eastAsia="黑体" w:hAnsi="黑体" w:cs="宋体"/>
          <w:kern w:val="0"/>
          <w:sz w:val="32"/>
          <w:szCs w:val="32"/>
        </w:rPr>
      </w:pPr>
      <w:r w:rsidRPr="0076086E">
        <w:rPr>
          <w:rFonts w:ascii="黑体" w:eastAsia="黑体" w:hAnsi="黑体" w:cs="宋体" w:hint="eastAsia"/>
          <w:bCs/>
          <w:kern w:val="0"/>
          <w:sz w:val="32"/>
          <w:szCs w:val="32"/>
        </w:rPr>
        <w:t xml:space="preserve">一、目标要求</w:t>
      </w:r>
    </w:p>
    <w:p>
      <w:pPr>
        <w:widowControl/>
        <w:shd w:val="clear" w:color="auto" w:fill="FFFFFF"/>
        <w:spacing w:line="240" w:lineRule="atLeast"/>
        <w:ind w:firstLine="645"/>
        <w:jc w:val="left"/>
        <w:rPr>
          <w:rFonts w:ascii="仿宋" w:eastAsia="仿宋" w:hAnsi="仿宋"/>
          <w:kern w:val="0"/>
          <w:sz w:val="32"/>
          <w:szCs w:val="32"/>
        </w:rPr>
      </w:pPr>
      <w:r w:rsidRPr="0076086E">
        <w:rPr>
          <w:rFonts w:ascii="仿宋" w:eastAsia="仿宋" w:hAnsi="仿宋" w:hint="eastAsia"/>
          <w:kern w:val="0"/>
          <w:sz w:val="32"/>
          <w:szCs w:val="32"/>
        </w:rPr>
        <w:t xml:space="preserve">按照“依法监管、公正高效、公开透明”原则，进一步转变监管理念，创新监管方式，提升监管效能，逐步建立健全执法检查随机抽查制度，切实解决检查随意性和不到位等</w:t>
      </w:r>
      <w:r w:rsidRPr="0076086E">
        <w:rPr>
          <w:rFonts w:ascii="仿宋" w:eastAsia="仿宋" w:hAnsi="仿宋" w:hint="eastAsia"/>
          <w:kern w:val="0"/>
          <w:sz w:val="32"/>
          <w:szCs w:val="32"/>
        </w:rPr>
        <w:t xml:space="preserve">问题，营造公平竞争发展环境，推动执法检查工作方式创新发展。</w:t>
      </w:r>
    </w:p>
    <w:p>
      <w:pPr>
        <w:widowControl/>
        <w:shd w:val="clear" w:color="auto" w:fill="FFFFFF"/>
        <w:spacing w:line="240" w:lineRule="atLeast"/>
        <w:ind w:firstLine="645"/>
        <w:jc w:val="left"/>
        <w:rPr>
          <w:rFonts w:ascii="黑体" w:eastAsia="黑体" w:hAnsi="黑体" w:cs="宋体"/>
          <w:bCs/>
          <w:kern w:val="0"/>
          <w:sz w:val="32"/>
          <w:szCs w:val="32"/>
        </w:rPr>
      </w:pPr>
      <w:r w:rsidRPr="0076086E">
        <w:rPr>
          <w:rFonts w:ascii="黑体" w:eastAsia="黑体" w:hAnsi="黑体" w:cs="宋体" w:hint="eastAsia"/>
          <w:bCs/>
          <w:kern w:val="0"/>
          <w:sz w:val="32"/>
          <w:szCs w:val="32"/>
        </w:rPr>
        <w:t xml:space="preserve">二、工作任务</w:t>
      </w:r>
    </w:p>
    <w:p>
      <w:pPr>
        <w:widowControl/>
        <w:shd w:val="clear" w:color="auto" w:fill="FFFFFF"/>
        <w:spacing w:line="240" w:lineRule="atLeast"/>
        <w:ind w:firstLine="472" w:firstLineChars="147"/>
        <w:jc w:val="left"/>
        <w:rPr>
          <w:rFonts w:ascii="仿宋" w:eastAsia="仿宋" w:hAnsi="仿宋" w:cs="宋体"/>
          <w:b/>
          <w:bCs/>
          <w:kern w:val="0"/>
          <w:sz w:val="32"/>
          <w:szCs w:val="32"/>
        </w:rPr>
      </w:pPr>
      <w:r w:rsidRPr="0076086E">
        <w:rPr>
          <w:rFonts w:ascii="仿宋" w:eastAsia="仿宋" w:hAnsi="仿宋" w:cs="宋体" w:hint="eastAsia"/>
          <w:b/>
          <w:bCs/>
          <w:kern w:val="0"/>
          <w:sz w:val="32"/>
          <w:szCs w:val="32"/>
        </w:rPr>
        <w:t xml:space="preserve">（一）制定随机抽查事项清单</w:t>
      </w:r>
    </w:p>
    <w:p>
      <w:pPr>
        <w:widowControl/>
        <w:shd w:val="clear" w:color="auto" w:fill="FFFFFF"/>
        <w:spacing w:line="240" w:lineRule="atLeast"/>
        <w:ind w:firstLine="645"/>
        <w:jc w:val="left"/>
        <w:rPr>
          <w:rFonts w:ascii="仿宋" w:eastAsia="仿宋" w:hAnsi="仿宋"/>
          <w:kern w:val="0"/>
          <w:sz w:val="32"/>
          <w:szCs w:val="32"/>
        </w:rPr>
      </w:pPr>
      <w:r w:rsidRPr="0076086E">
        <w:rPr>
          <w:rFonts w:ascii="仿宋" w:eastAsia="仿宋" w:hAnsi="仿宋"/>
          <w:kern w:val="0"/>
          <w:sz w:val="32"/>
          <w:szCs w:val="32"/>
        </w:rPr>
        <w:t xml:space="preserve">1</w:t>
      </w:r>
      <w:r w:rsidRPr="0076086E">
        <w:rPr>
          <w:rFonts w:ascii="仿宋" w:eastAsia="仿宋" w:hAnsi="仿宋" w:hint="eastAsia"/>
          <w:kern w:val="0"/>
          <w:sz w:val="32"/>
          <w:szCs w:val="32"/>
        </w:rPr>
        <w:t xml:space="preserve">．</w:t>
      </w:r>
      <w:r w:rsidRPr="0076086E">
        <w:rPr>
          <w:rFonts w:ascii="仿宋" w:eastAsia="仿宋" w:hAnsi="仿宋" w:cs="仿宋"/>
          <w:kern w:val="0"/>
          <w:sz w:val="32"/>
          <w:szCs w:val="32"/>
        </w:rPr>
        <w:t xml:space="preserve">双随机”制度，是指以“随机抽取检查对象、随机选派执法检查人员”的方式开展水行政</w:t>
      </w:r>
      <w:r w:rsidRPr="0076086E">
        <w:rPr>
          <w:rFonts w:ascii="仿宋" w:eastAsia="仿宋" w:hAnsi="仿宋" w:cs="仿宋" w:hint="eastAsia"/>
          <w:kern w:val="0"/>
          <w:sz w:val="32"/>
          <w:szCs w:val="32"/>
        </w:rPr>
        <w:t xml:space="preserve">、环境监察、林业</w:t>
      </w:r>
      <w:r w:rsidRPr="0076086E">
        <w:rPr>
          <w:rFonts w:ascii="仿宋" w:eastAsia="仿宋" w:hAnsi="仿宋" w:cs="仿宋"/>
          <w:kern w:val="0"/>
          <w:sz w:val="32"/>
          <w:szCs w:val="32"/>
        </w:rPr>
        <w:t xml:space="preserve">监督检查的执法机制。我局随机抽查的领域目前包括由本局审批的取水许可项目、生产建设项目水土保持方案许可实施情况及</w:t>
      </w:r>
      <w:r w:rsidRPr="0076086E">
        <w:rPr>
          <w:rFonts w:ascii="仿宋" w:eastAsia="仿宋" w:hAnsi="仿宋" w:hint="eastAsia"/>
          <w:sz w:val="32"/>
          <w:szCs w:val="32"/>
        </w:rPr>
        <w:t xml:space="preserve">行政区内所有污染源作为随机抽查对象，重点对被抽查单位防治污染设施运行情况，污染物排放情况，以及环评、 “三同时”、排污许可证等环境管理制度</w:t>
      </w:r>
      <w:r w:rsidRPr="0076086E">
        <w:rPr>
          <w:rFonts w:ascii="仿宋" w:eastAsia="仿宋" w:hAnsi="仿宋" w:cs="仿宋"/>
          <w:kern w:val="0"/>
          <w:sz w:val="32"/>
          <w:szCs w:val="32"/>
        </w:rPr>
        <w:t xml:space="preserve">监督检查（具体随机抽查事项清单见附件）。一公开””抽查机制应结合我局工作实际逐步推广至法律法规规章规定的其它水行政</w:t>
      </w:r>
      <w:r w:rsidRPr="0076086E">
        <w:rPr>
          <w:rFonts w:ascii="仿宋" w:eastAsia="仿宋" w:hAnsi="仿宋" w:cs="仿宋" w:hint="eastAsia"/>
          <w:kern w:val="0"/>
          <w:sz w:val="32"/>
          <w:szCs w:val="32"/>
        </w:rPr>
        <w:t xml:space="preserve">、环境保护、林业</w:t>
      </w:r>
      <w:r w:rsidRPr="0076086E">
        <w:rPr>
          <w:rFonts w:ascii="仿宋" w:eastAsia="仿宋" w:hAnsi="仿宋" w:cs="仿宋"/>
          <w:kern w:val="0"/>
          <w:sz w:val="32"/>
          <w:szCs w:val="32"/>
        </w:rPr>
        <w:t xml:space="preserve">执法监督领域，不断提高随机抽查在检查工作中的比重。</w:t>
      </w:r>
      <w:r w:rsidRPr="0076086E">
        <w:rPr>
          <w:rFonts w:ascii="仿宋" w:eastAsia="仿宋" w:hAnsi="仿宋" w:hint="eastAsia"/>
          <w:kern w:val="0"/>
          <w:sz w:val="32"/>
          <w:szCs w:val="32"/>
        </w:rPr>
        <w:t xml:space="preserve">列入我局系统推行一公开””抽查的检查事项清单，推广检查人员和检查对象随机抽取的一公开””抽查机制，并将根据形势变化或者监管工作需要，适时调整随机抽查事项清单。</w:t>
      </w:r>
    </w:p>
    <w:p>
      <w:pPr>
        <w:widowControl/>
        <w:shd w:val="clear" w:color="auto" w:fill="FFFFFF"/>
        <w:spacing w:line="240" w:lineRule="atLeast"/>
        <w:ind w:firstLine="645"/>
        <w:jc w:val="left"/>
        <w:rPr>
          <w:rFonts w:ascii="仿宋" w:eastAsia="仿宋" w:hAnsi="仿宋"/>
          <w:kern w:val="0"/>
          <w:sz w:val="32"/>
          <w:szCs w:val="32"/>
        </w:rPr>
      </w:pPr>
      <w:r w:rsidRPr="0076086E">
        <w:rPr>
          <w:rFonts w:ascii="仿宋" w:eastAsia="仿宋" w:hAnsi="仿宋" w:hint="eastAsia"/>
          <w:kern w:val="0"/>
          <w:sz w:val="32"/>
          <w:szCs w:val="32"/>
        </w:rPr>
        <w:t xml:space="preserve">责任单位：水利工作站、环境监察大队、林业站。</w:t>
      </w:r>
    </w:p>
    <w:p>
      <w:pPr>
        <w:widowControl/>
        <w:shd w:val="clear" w:color="auto" w:fill="FFFFFF"/>
        <w:spacing w:line="240" w:lineRule="atLeast"/>
        <w:ind w:firstLine="645"/>
        <w:jc w:val="left"/>
        <w:rPr>
          <w:rFonts w:ascii="仿宋" w:eastAsia="仿宋" w:hAnsi="仿宋"/>
          <w:kern w:val="0"/>
          <w:sz w:val="32"/>
          <w:szCs w:val="32"/>
        </w:rPr>
      </w:pPr>
      <w:r w:rsidRPr="0076086E">
        <w:rPr>
          <w:rFonts w:ascii="仿宋" w:eastAsia="仿宋" w:hAnsi="仿宋"/>
          <w:kern w:val="0"/>
          <w:sz w:val="32"/>
          <w:szCs w:val="32"/>
        </w:rPr>
        <w:t xml:space="preserve">2</w:t>
      </w:r>
      <w:r w:rsidRPr="0076086E">
        <w:rPr>
          <w:rFonts w:ascii="仿宋" w:eastAsia="仿宋" w:hAnsi="仿宋" w:hint="eastAsia"/>
          <w:kern w:val="0"/>
          <w:sz w:val="32"/>
          <w:szCs w:val="32"/>
        </w:rPr>
        <w:t xml:space="preserve">．依据本单位法定职责，及时公布一公开””抽查事项清单。已列入清单范围的检查事项，应当自动纳入各单位一公开””抽查事项清单。局属各站、队，认为有必要在首</w:t>
      </w:r>
      <w:r w:rsidRPr="0076086E">
        <w:rPr>
          <w:rFonts w:ascii="仿宋" w:eastAsia="仿宋" w:hAnsi="仿宋" w:hint="eastAsia"/>
          <w:kern w:val="0"/>
          <w:sz w:val="32"/>
          <w:szCs w:val="32"/>
        </w:rPr>
        <w:t xml:space="preserve">批公布的检查事项清单之外推行一公开””抽查的，应及时梳理补充，并请于</w:t>
      </w:r>
      <w:r w:rsidRPr="0076086E">
        <w:rPr>
          <w:rFonts w:ascii="仿宋" w:eastAsia="仿宋" w:hAnsi="仿宋"/>
          <w:kern w:val="0"/>
          <w:sz w:val="32"/>
          <w:szCs w:val="32"/>
        </w:rPr>
        <w:t xml:space="preserve">7</w:t>
      </w:r>
      <w:r w:rsidRPr="0076086E">
        <w:rPr>
          <w:rFonts w:ascii="仿宋" w:eastAsia="仿宋" w:hAnsi="仿宋" w:hint="eastAsia"/>
          <w:kern w:val="0"/>
          <w:sz w:val="32"/>
          <w:szCs w:val="32"/>
        </w:rPr>
        <w:t xml:space="preserve">月</w:t>
      </w:r>
      <w:r w:rsidRPr="0076086E">
        <w:rPr>
          <w:rFonts w:ascii="仿宋" w:eastAsia="仿宋" w:hAnsi="仿宋"/>
          <w:kern w:val="0"/>
          <w:sz w:val="32"/>
          <w:szCs w:val="32"/>
        </w:rPr>
        <w:t xml:space="preserve">13</w:t>
      </w:r>
      <w:r w:rsidRPr="0076086E">
        <w:rPr>
          <w:rFonts w:ascii="仿宋" w:eastAsia="仿宋" w:hAnsi="仿宋" w:hint="eastAsia"/>
          <w:kern w:val="0"/>
          <w:sz w:val="32"/>
          <w:szCs w:val="32"/>
        </w:rPr>
        <w:t xml:space="preserve">日前将事项清单按照附表格式报送局办公室，以便统一汇总上报。</w:t>
      </w:r>
    </w:p>
    <w:p>
      <w:pPr>
        <w:widowControl/>
        <w:shd w:val="clear" w:color="auto" w:fill="FFFFFF"/>
        <w:spacing w:line="240" w:lineRule="atLeast"/>
        <w:ind w:firstLine="480" w:firstLineChars="150"/>
        <w:jc w:val="left"/>
        <w:rPr>
          <w:rFonts w:ascii="仿宋" w:eastAsia="仿宋" w:hAnsi="仿宋"/>
          <w:kern w:val="0"/>
          <w:sz w:val="32"/>
          <w:szCs w:val="32"/>
        </w:rPr>
      </w:pPr>
      <w:r w:rsidRPr="0076086E">
        <w:rPr>
          <w:rFonts w:ascii="仿宋" w:eastAsia="仿宋" w:hAnsi="Times New Roman"/>
          <w:kern w:val="0"/>
          <w:sz w:val="32"/>
          <w:szCs w:val="32"/>
        </w:rPr>
        <w:t xml:space="preserve"> </w:t>
      </w:r>
      <w:r w:rsidRPr="0076086E">
        <w:rPr>
          <w:rFonts w:ascii="仿宋" w:eastAsia="仿宋" w:hAnsi="仿宋" w:hint="eastAsia"/>
          <w:kern w:val="0"/>
          <w:sz w:val="32"/>
          <w:szCs w:val="32"/>
        </w:rPr>
        <w:t xml:space="preserve">责任主体：水利工作站、环境监察大队、林业站，完成时限：</w:t>
      </w:r>
      <w:r w:rsidRPr="0076086E">
        <w:rPr>
          <w:rFonts w:ascii="仿宋" w:eastAsia="仿宋" w:hAnsi="仿宋"/>
          <w:kern w:val="0"/>
          <w:sz w:val="32"/>
          <w:szCs w:val="32"/>
        </w:rPr>
        <w:t xml:space="preserve">2016</w:t>
      </w:r>
      <w:r w:rsidRPr="0076086E">
        <w:rPr>
          <w:rFonts w:ascii="仿宋" w:eastAsia="仿宋" w:hAnsi="仿宋" w:hint="eastAsia"/>
          <w:kern w:val="0"/>
          <w:sz w:val="32"/>
          <w:szCs w:val="32"/>
        </w:rPr>
        <w:t xml:space="preserve">年</w:t>
      </w:r>
      <w:r w:rsidRPr="0076086E">
        <w:rPr>
          <w:rFonts w:ascii="仿宋" w:eastAsia="仿宋" w:hAnsi="仿宋"/>
          <w:kern w:val="0"/>
          <w:sz w:val="32"/>
          <w:szCs w:val="32"/>
        </w:rPr>
        <w:t xml:space="preserve">7</w:t>
      </w:r>
      <w:r w:rsidRPr="0076086E">
        <w:rPr>
          <w:rFonts w:ascii="仿宋" w:eastAsia="仿宋" w:hAnsi="仿宋" w:hint="eastAsia"/>
          <w:kern w:val="0"/>
          <w:sz w:val="32"/>
          <w:szCs w:val="32"/>
        </w:rPr>
        <w:t xml:space="preserve">月15日前完成。</w:t>
      </w:r>
    </w:p>
    <w:p>
      <w:pPr>
        <w:widowControl/>
        <w:shd w:val="clear" w:color="auto" w:fill="FFFFFF"/>
        <w:spacing w:line="240" w:lineRule="atLeast"/>
        <w:ind w:firstLine="472" w:firstLineChars="147"/>
        <w:jc w:val="left"/>
        <w:rPr>
          <w:rFonts w:ascii="仿宋" w:eastAsia="仿宋" w:hAnsi="仿宋" w:cs="宋体"/>
          <w:b/>
          <w:bCs/>
          <w:kern w:val="0"/>
          <w:sz w:val="32"/>
          <w:szCs w:val="32"/>
        </w:rPr>
      </w:pPr>
      <w:r w:rsidRPr="0076086E">
        <w:rPr>
          <w:rFonts w:ascii="仿宋" w:eastAsia="仿宋" w:hAnsi="仿宋" w:cs="宋体" w:hint="eastAsia"/>
          <w:b/>
          <w:bCs/>
          <w:kern w:val="0"/>
          <w:sz w:val="32"/>
          <w:szCs w:val="32"/>
        </w:rPr>
        <w:t xml:space="preserve">（二）建立检查人员名库和检查对象名库</w:t>
      </w:r>
    </w:p>
    <w:p>
      <w:pPr>
        <w:widowControl/>
        <w:shd w:val="clear" w:color="auto" w:fill="FFFFFF"/>
        <w:spacing w:line="240" w:lineRule="atLeast"/>
        <w:ind w:firstLine="645"/>
        <w:jc w:val="left"/>
        <w:rPr>
          <w:rFonts w:ascii="仿宋" w:eastAsia="仿宋" w:hAnsi="仿宋"/>
          <w:kern w:val="0"/>
          <w:sz w:val="32"/>
          <w:szCs w:val="32"/>
        </w:rPr>
      </w:pPr>
      <w:r w:rsidRPr="0076086E">
        <w:rPr>
          <w:rFonts w:ascii="仿宋" w:eastAsia="仿宋" w:hAnsi="仿宋"/>
          <w:kern w:val="0"/>
          <w:sz w:val="32"/>
          <w:szCs w:val="32"/>
        </w:rPr>
        <w:t xml:space="preserve">1.</w:t>
      </w:r>
      <w:r w:rsidRPr="0076086E">
        <w:rPr>
          <w:rFonts w:ascii="仿宋" w:eastAsia="仿宋" w:hAnsi="仿宋" w:hint="eastAsia"/>
          <w:kern w:val="0"/>
          <w:sz w:val="32"/>
          <w:szCs w:val="32"/>
        </w:rPr>
        <w:t xml:space="preserve">执法检查人员名库原则上由所有具有行政执法资格证工作人员构成，并根据执法检查人员变动情况定期更新，所有随机抽查事项共用</w:t>
      </w:r>
      <w:r w:rsidRPr="0076086E">
        <w:rPr>
          <w:rFonts w:ascii="仿宋" w:eastAsia="仿宋" w:hAnsi="仿宋"/>
          <w:kern w:val="0"/>
          <w:sz w:val="32"/>
          <w:szCs w:val="32"/>
        </w:rPr>
        <w:t xml:space="preserve">1</w:t>
      </w:r>
      <w:r w:rsidRPr="0076086E">
        <w:rPr>
          <w:rFonts w:ascii="仿宋" w:eastAsia="仿宋" w:hAnsi="仿宋" w:hint="eastAsia"/>
          <w:kern w:val="0"/>
          <w:sz w:val="32"/>
          <w:szCs w:val="32"/>
        </w:rPr>
        <w:t xml:space="preserve">个执法检查人员名库。检查对象库应当明确检查对象的类别、主要信息等内容。</w:t>
      </w:r>
    </w:p>
    <w:p>
      <w:pPr>
        <w:widowControl/>
        <w:shd w:val="clear" w:color="auto" w:fill="FFFFFF"/>
        <w:spacing w:line="240" w:lineRule="atLeast"/>
        <w:ind w:firstLine="645"/>
        <w:jc w:val="left"/>
        <w:rPr>
          <w:rFonts w:ascii="仿宋" w:eastAsia="仿宋" w:hAnsi="仿宋"/>
          <w:kern w:val="0"/>
          <w:sz w:val="32"/>
          <w:szCs w:val="32"/>
        </w:rPr>
      </w:pPr>
      <w:r w:rsidRPr="0076086E">
        <w:rPr>
          <w:rFonts w:ascii="仿宋" w:eastAsia="仿宋" w:hAnsi="仿宋"/>
          <w:kern w:val="0"/>
          <w:sz w:val="32"/>
          <w:szCs w:val="32"/>
        </w:rPr>
        <w:t xml:space="preserve">2. </w:t>
      </w:r>
      <w:r w:rsidRPr="0076086E">
        <w:rPr>
          <w:rFonts w:ascii="仿宋" w:eastAsia="仿宋" w:hAnsi="仿宋" w:hint="eastAsia"/>
          <w:kern w:val="0"/>
          <w:sz w:val="32"/>
          <w:szCs w:val="32"/>
        </w:rPr>
        <w:t xml:space="preserve">各站、队应于7月底前完成检查人员名库和检查对象名库的建设工作。</w:t>
      </w:r>
      <w:r w:rsidRPr="0076086E">
        <w:rPr>
          <w:rFonts w:ascii="仿宋" w:eastAsia="仿宋" w:hAnsi="Times New Roman"/>
          <w:kern w:val="0"/>
          <w:sz w:val="32"/>
          <w:szCs w:val="32"/>
        </w:rPr>
        <w:t xml:space="preserve">   </w:t>
      </w:r>
      <w:r w:rsidRPr="0076086E">
        <w:rPr>
          <w:rFonts w:ascii="仿宋" w:eastAsia="仿宋" w:hAnsi="仿宋"/>
          <w:kern w:val="0"/>
          <w:sz w:val="32"/>
          <w:szCs w:val="32"/>
        </w:rPr>
        <w:t xml:space="preserve"> </w:t>
      </w:r>
    </w:p>
    <w:p>
      <w:pPr>
        <w:widowControl/>
        <w:shd w:val="clear" w:color="auto" w:fill="FFFFFF"/>
        <w:spacing w:line="240" w:lineRule="atLeast"/>
        <w:ind w:firstLine="645"/>
        <w:jc w:val="left"/>
        <w:rPr>
          <w:rFonts w:ascii="仿宋" w:eastAsia="仿宋" w:hAnsi="仿宋"/>
          <w:kern w:val="0"/>
          <w:sz w:val="32"/>
          <w:szCs w:val="32"/>
        </w:rPr>
      </w:pPr>
      <w:r w:rsidRPr="0076086E">
        <w:rPr>
          <w:rFonts w:ascii="仿宋" w:eastAsia="仿宋" w:hAnsi="仿宋" w:hint="eastAsia"/>
          <w:kern w:val="0"/>
          <w:sz w:val="32"/>
          <w:szCs w:val="32"/>
        </w:rPr>
        <w:t xml:space="preserve">责任主体：水利工作站、环境监察大队、林业站，完成时限：</w:t>
      </w:r>
      <w:r w:rsidRPr="0076086E">
        <w:rPr>
          <w:rFonts w:ascii="仿宋" w:eastAsia="仿宋" w:hAnsi="仿宋"/>
          <w:kern w:val="0"/>
          <w:sz w:val="32"/>
          <w:szCs w:val="32"/>
        </w:rPr>
        <w:t xml:space="preserve">2016</w:t>
      </w:r>
      <w:r w:rsidRPr="0076086E">
        <w:rPr>
          <w:rFonts w:ascii="仿宋" w:eastAsia="仿宋" w:hAnsi="仿宋" w:hint="eastAsia"/>
          <w:kern w:val="0"/>
          <w:sz w:val="32"/>
          <w:szCs w:val="32"/>
        </w:rPr>
        <w:t xml:space="preserve">年7月底前完成</w:t>
      </w:r>
    </w:p>
    <w:p>
      <w:pPr>
        <w:widowControl/>
        <w:shd w:val="clear" w:color="auto" w:fill="FFFFFF"/>
        <w:spacing w:line="240" w:lineRule="atLeast"/>
        <w:ind w:firstLine="472" w:firstLineChars="147"/>
        <w:jc w:val="left"/>
        <w:rPr>
          <w:rFonts w:ascii="仿宋" w:eastAsia="仿宋" w:hAnsi="仿宋" w:cs="宋体"/>
          <w:b/>
          <w:bCs/>
          <w:kern w:val="0"/>
          <w:sz w:val="32"/>
          <w:szCs w:val="32"/>
        </w:rPr>
      </w:pPr>
      <w:r w:rsidRPr="0076086E">
        <w:rPr>
          <w:rFonts w:ascii="仿宋" w:eastAsia="仿宋" w:hAnsi="仿宋" w:cs="宋体" w:hint="eastAsia"/>
          <w:b/>
          <w:bCs/>
          <w:kern w:val="0"/>
          <w:sz w:val="32"/>
          <w:szCs w:val="32"/>
        </w:rPr>
        <w:t xml:space="preserve">（三）合理确定随机抽查的比例和频次</w:t>
      </w:r>
    </w:p>
    <w:p>
      <w:pPr>
        <w:widowControl/>
        <w:shd w:val="clear" w:color="auto" w:fill="FFFFFF"/>
        <w:spacing w:line="240" w:lineRule="atLeast"/>
        <w:ind w:firstLine="627" w:firstLineChars="196"/>
        <w:jc w:val="left"/>
        <w:rPr>
          <w:rFonts w:ascii="仿宋" w:eastAsia="仿宋" w:hAnsi="仿宋" w:cs="宋体"/>
          <w:b/>
          <w:bCs/>
          <w:kern w:val="0"/>
          <w:sz w:val="32"/>
          <w:szCs w:val="32"/>
        </w:rPr>
      </w:pPr>
      <w:r w:rsidRPr="0076086E">
        <w:rPr>
          <w:rFonts w:ascii="仿宋" w:eastAsia="仿宋" w:hAnsi="仿宋" w:hint="eastAsia"/>
          <w:kern w:val="0"/>
          <w:sz w:val="32"/>
          <w:szCs w:val="32"/>
        </w:rPr>
        <w:t xml:space="preserve">合理确定随机抽查的比例和频次，既要保证必要的抽查覆盖面和执法力度，也要防止检查过多和执法扰民，法律法规规章有具体规定的，按照规定实施；法律法规规章没有规定具体抽查频率和比例的，随机抽查比例原则上不低于县内市场主体或项目的</w:t>
      </w:r>
      <w:r w:rsidRPr="0076086E">
        <w:rPr>
          <w:rFonts w:ascii="仿宋" w:eastAsia="仿宋" w:hAnsi="仿宋"/>
          <w:kern w:val="0"/>
          <w:sz w:val="32"/>
          <w:szCs w:val="32"/>
        </w:rPr>
        <w:t xml:space="preserve">5%</w:t>
      </w:r>
      <w:r w:rsidRPr="0076086E">
        <w:rPr>
          <w:rFonts w:ascii="仿宋" w:eastAsia="仿宋" w:hAnsi="仿宋" w:hint="eastAsia"/>
          <w:kern w:val="0"/>
          <w:sz w:val="32"/>
          <w:szCs w:val="32"/>
        </w:rPr>
        <w:t xml:space="preserve">，抽查频次原则上每年不少于</w:t>
      </w:r>
      <w:r w:rsidRPr="0076086E">
        <w:rPr>
          <w:rFonts w:ascii="仿宋" w:eastAsia="仿宋" w:hAnsi="仿宋"/>
          <w:kern w:val="0"/>
          <w:sz w:val="32"/>
          <w:szCs w:val="32"/>
        </w:rPr>
        <w:t xml:space="preserve">2</w:t>
      </w:r>
      <w:r w:rsidRPr="0076086E">
        <w:rPr>
          <w:rFonts w:ascii="仿宋" w:eastAsia="仿宋" w:hAnsi="仿宋" w:hint="eastAsia"/>
          <w:kern w:val="0"/>
          <w:sz w:val="32"/>
          <w:szCs w:val="32"/>
        </w:rPr>
        <w:t xml:space="preserve">次。监督检查可根据具体工作性质、检查事项特点、专业繁杂程度对抽查数量、频次作出适当调整。对投诉举报多且经查属实，</w:t>
      </w:r>
      <w:r w:rsidRPr="0076086E">
        <w:rPr>
          <w:rFonts w:ascii="仿宋" w:eastAsia="仿宋" w:hAnsi="仿宋" w:hint="eastAsia"/>
          <w:kern w:val="0"/>
          <w:sz w:val="32"/>
          <w:szCs w:val="32"/>
        </w:rPr>
        <w:t xml:space="preserve">或者列入黑名单、有严重违法违规记录等监管异常的市场主体或项目，可以适当加大抽查力度。</w:t>
      </w:r>
    </w:p>
    <w:p>
      <w:pPr>
        <w:widowControl/>
        <w:shd w:val="clear" w:color="auto" w:fill="FFFFFF"/>
        <w:spacing w:line="240" w:lineRule="atLeast"/>
        <w:ind w:firstLine="645"/>
        <w:jc w:val="left"/>
        <w:rPr>
          <w:rFonts w:ascii="仿宋" w:eastAsia="仿宋" w:hAnsi="仿宋"/>
          <w:kern w:val="0"/>
          <w:sz w:val="32"/>
          <w:szCs w:val="32"/>
        </w:rPr>
      </w:pPr>
      <w:r w:rsidRPr="0076086E">
        <w:rPr>
          <w:rFonts w:ascii="仿宋" w:eastAsia="仿宋" w:hAnsi="仿宋" w:hint="eastAsia"/>
          <w:kern w:val="0"/>
          <w:sz w:val="32"/>
          <w:szCs w:val="32"/>
        </w:rPr>
        <w:t xml:space="preserve">责任主体：水利工作站、环境监察大队、林业站。</w:t>
      </w:r>
    </w:p>
    <w:p>
      <w:pPr>
        <w:widowControl/>
        <w:shd w:val="clear" w:color="auto" w:fill="FFFFFF"/>
        <w:spacing w:line="240" w:lineRule="atLeast"/>
        <w:ind w:firstLine="645"/>
        <w:jc w:val="left"/>
        <w:rPr>
          <w:rFonts w:ascii="黑体" w:eastAsia="黑体" w:hAnsi="黑体" w:cs="宋体"/>
          <w:bCs/>
          <w:kern w:val="0"/>
          <w:sz w:val="32"/>
          <w:szCs w:val="32"/>
        </w:rPr>
      </w:pPr>
      <w:r w:rsidRPr="0076086E">
        <w:rPr>
          <w:rFonts w:ascii="黑体" w:eastAsia="黑体" w:hAnsi="黑体" w:cs="宋体" w:hint="eastAsia"/>
          <w:bCs/>
          <w:kern w:val="0"/>
          <w:sz w:val="32"/>
          <w:szCs w:val="32"/>
        </w:rPr>
        <w:t xml:space="preserve">三、工作要求</w:t>
      </w:r>
    </w:p>
    <w:p>
      <w:pPr>
        <w:widowControl/>
        <w:shd w:val="clear" w:color="auto" w:fill="FFFFFF"/>
        <w:spacing w:line="240" w:lineRule="atLeast"/>
        <w:ind w:firstLine="645"/>
        <w:jc w:val="left"/>
        <w:rPr>
          <w:rFonts w:ascii="仿宋" w:eastAsia="仿宋" w:hAnsi="仿宋"/>
          <w:kern w:val="0"/>
          <w:sz w:val="32"/>
          <w:szCs w:val="32"/>
        </w:rPr>
      </w:pPr>
      <w:r w:rsidRPr="0076086E">
        <w:rPr>
          <w:rFonts w:ascii="仿宋" w:eastAsia="仿宋" w:hAnsi="仿宋" w:hint="eastAsia"/>
          <w:b/>
          <w:kern w:val="0"/>
          <w:sz w:val="32"/>
          <w:szCs w:val="32"/>
        </w:rPr>
        <w:t xml:space="preserve">（一）组织实施，切实履职。</w:t>
      </w:r>
      <w:r w:rsidRPr="0076086E">
        <w:rPr>
          <w:rFonts w:ascii="仿宋" w:eastAsia="仿宋" w:hAnsi="仿宋" w:hint="eastAsia"/>
          <w:kern w:val="0"/>
          <w:sz w:val="32"/>
          <w:szCs w:val="32"/>
        </w:rPr>
        <w:t xml:space="preserve">一公开””抽查是国务院和省、州、县政府推进简政放权、放管结合、优化服务的一项重大部署，局属各站、队要高度重视，马上行动起来，以改革的担当，按照本方案要求，研究随机抽查监管方法，细化工作步骤和要求并认真组织实施。对于未列入随机抽查事项清单的法定监督检查事项，也应当切实履行监管职责，制定事中事后监管的具体措施。</w:t>
      </w:r>
    </w:p>
    <w:p>
      <w:pPr>
        <w:widowControl/>
        <w:shd w:val="clear" w:color="auto" w:fill="FFFFFF"/>
        <w:spacing w:line="240" w:lineRule="atLeast"/>
        <w:ind w:firstLine="472" w:firstLineChars="147"/>
        <w:jc w:val="left"/>
        <w:rPr>
          <w:rFonts w:ascii="仿宋" w:eastAsia="仿宋" w:hAnsi="仿宋"/>
          <w:kern w:val="0"/>
          <w:sz w:val="32"/>
          <w:szCs w:val="32"/>
        </w:rPr>
      </w:pPr>
      <w:r w:rsidRPr="0076086E">
        <w:rPr>
          <w:rFonts w:ascii="仿宋" w:eastAsia="仿宋" w:hAnsi="仿宋" w:hint="eastAsia"/>
          <w:b/>
          <w:kern w:val="0"/>
          <w:sz w:val="32"/>
          <w:szCs w:val="32"/>
        </w:rPr>
        <w:t xml:space="preserve">（二）优化程序，全程留痕。</w:t>
      </w:r>
      <w:r w:rsidRPr="0076086E">
        <w:rPr>
          <w:rFonts w:ascii="仿宋" w:eastAsia="仿宋" w:hAnsi="仿宋" w:hint="eastAsia"/>
          <w:kern w:val="0"/>
          <w:sz w:val="32"/>
          <w:szCs w:val="32"/>
        </w:rPr>
        <w:t xml:space="preserve">要严格执法，提高执法效能，对同一市场主体的多个检查事项，原则上应一次性完成，避免任性执法、执法扰民。工程质量安全监督机构在工程质量安全日常监督检查中，同一工程项目的质量安全监督检查应当统筹安排，合并检查，一次办结。一公开””抽查的发起、抽取过程、检查结果运用等要做到全程留痕，实现责任可追溯。</w:t>
      </w:r>
    </w:p>
    <w:p>
      <w:pPr>
        <w:widowControl/>
        <w:shd w:val="clear" w:color="auto" w:fill="FFFFFF"/>
        <w:spacing w:line="240" w:lineRule="atLeast"/>
        <w:ind w:firstLine="482" w:firstLineChars="150"/>
        <w:jc w:val="left"/>
        <w:rPr>
          <w:rFonts w:ascii="仿宋" w:eastAsia="仿宋" w:hAnsi="仿宋"/>
          <w:kern w:val="0"/>
          <w:sz w:val="32"/>
          <w:szCs w:val="32"/>
        </w:rPr>
      </w:pPr>
      <w:r w:rsidRPr="0076086E">
        <w:rPr>
          <w:rFonts w:ascii="仿宋" w:eastAsia="仿宋" w:hAnsi="仿宋" w:hint="eastAsia"/>
          <w:b/>
          <w:kern w:val="0"/>
          <w:sz w:val="32"/>
          <w:szCs w:val="32"/>
        </w:rPr>
        <w:t xml:space="preserve">（三）加强监管，落实整改。</w:t>
      </w:r>
      <w:r w:rsidRPr="0076086E">
        <w:rPr>
          <w:rFonts w:ascii="仿宋" w:eastAsia="仿宋" w:hAnsi="仿宋" w:hint="eastAsia"/>
          <w:kern w:val="0"/>
          <w:sz w:val="32"/>
          <w:szCs w:val="32"/>
        </w:rPr>
        <w:t xml:space="preserve">对随机抽查中发现的问题，要采取针对性强的监督检查方式，及时开展整改回访，确保整改落实到位。同时，结合一公开””抽查工作，推动系统性市场主体诚信档案、失信联合惩戒、黑名单制度建设。</w:t>
      </w:r>
      <w:r w:rsidRPr="0076086E">
        <w:rPr>
          <w:rFonts w:ascii="仿宋" w:eastAsia="仿宋" w:hAnsi="Times New Roman"/>
          <w:kern w:val="0"/>
          <w:sz w:val="32"/>
          <w:szCs w:val="32"/>
        </w:rPr>
        <w:t xml:space="preserve"> </w:t>
      </w:r>
    </w:p>
    <w:p>
      <w:pPr>
        <w:widowControl/>
        <w:shd w:val="clear" w:color="auto" w:fill="FFFFFF"/>
        <w:spacing w:line="240" w:lineRule="atLeast"/>
        <w:ind w:firstLine="482" w:firstLineChars="150"/>
        <w:jc w:val="left"/>
        <w:rPr>
          <w:rFonts w:ascii="仿宋" w:eastAsia="仿宋" w:hAnsi="仿宋"/>
          <w:kern w:val="0"/>
          <w:sz w:val="32"/>
          <w:szCs w:val="32"/>
        </w:rPr>
      </w:pPr>
      <w:r w:rsidRPr="0076086E">
        <w:rPr>
          <w:rFonts w:ascii="仿宋" w:eastAsia="仿宋" w:hAnsi="仿宋" w:hint="eastAsia"/>
          <w:b/>
          <w:kern w:val="0"/>
          <w:sz w:val="32"/>
          <w:szCs w:val="32"/>
        </w:rPr>
        <w:t xml:space="preserve">（四）及时总结，不断完善。</w:t>
      </w:r>
      <w:r w:rsidRPr="0076086E">
        <w:rPr>
          <w:rFonts w:ascii="仿宋" w:eastAsia="仿宋" w:hAnsi="仿宋" w:hint="eastAsia"/>
          <w:kern w:val="0"/>
          <w:sz w:val="32"/>
          <w:szCs w:val="32"/>
        </w:rPr>
        <w:t xml:space="preserve">要及时总结一公开””抽查工作经验，不断完善一公开””抽查工作机制。同时，积极探索建立邀请人大代表、政协委员、第三方评价机构代表等到现场监督工作机制。</w:t>
      </w:r>
      <w:r w:rsidRPr="0076086E">
        <w:rPr>
          <w:rFonts w:ascii="仿宋" w:eastAsia="仿宋" w:hAnsi="Times New Roman"/>
          <w:kern w:val="0"/>
          <w:sz w:val="32"/>
          <w:szCs w:val="32"/>
        </w:rPr>
        <w:t xml:space="preserve"> </w:t>
      </w:r>
    </w:p>
    <w:p>
      <w:pPr>
        <w:widowControl/>
        <w:shd w:val="clear" w:color="auto" w:fill="FFFFFF"/>
        <w:spacing w:line="240" w:lineRule="atLeast"/>
        <w:ind w:firstLine="645"/>
        <w:jc w:val="left"/>
        <w:rPr>
          <w:rFonts w:ascii="仿宋" w:eastAsia="仿宋" w:hAnsi="仿宋"/>
          <w:kern w:val="0"/>
          <w:sz w:val="32"/>
          <w:szCs w:val="32"/>
        </w:rPr>
      </w:pPr>
      <w:bookmarkStart w:id="0" w:name="_GoBack"/>
      <w:bookmarkEnd w:id="0"/>
      <w:r w:rsidRPr="0076086E">
        <w:rPr>
          <w:rFonts w:ascii="仿宋" w:eastAsia="仿宋" w:hAnsi="Times New Roman"/>
          <w:kern w:val="0"/>
          <w:sz w:val="32"/>
          <w:szCs w:val="32"/>
        </w:rPr>
        <w:t xml:space="preserve"> </w:t>
      </w:r>
      <w:r w:rsidRPr="0076086E">
        <w:rPr>
          <w:rFonts w:ascii="仿宋" w:eastAsia="仿宋" w:hAnsi="仿宋" w:hint="eastAsia"/>
          <w:kern w:val="0"/>
          <w:sz w:val="32"/>
          <w:szCs w:val="32"/>
        </w:rPr>
        <w:t xml:space="preserve">附：1、刚察县环境保护和林业水利局随机抽查事项清单</w:t>
      </w:r>
    </w:p>
    <w:p>
      <w:pPr>
        <w:widowControl/>
        <w:shd w:val="clear" w:color="auto" w:fill="FFFFFF"/>
        <w:spacing w:line="240" w:lineRule="atLeast"/>
        <w:ind w:firstLine="1280" w:firstLineChars="400"/>
        <w:jc w:val="left"/>
        <w:rPr>
          <w:rFonts w:ascii="仿宋" w:eastAsia="仿宋" w:hAnsi="仿宋"/>
          <w:kern w:val="0"/>
          <w:sz w:val="32"/>
          <w:szCs w:val="32"/>
        </w:rPr>
      </w:pPr>
      <w:r w:rsidRPr="0076086E">
        <w:rPr>
          <w:rFonts w:ascii="仿宋" w:eastAsia="仿宋" w:hAnsi="仿宋" w:hint="eastAsia"/>
          <w:kern w:val="0"/>
          <w:sz w:val="32"/>
          <w:szCs w:val="32"/>
        </w:rPr>
        <w:t xml:space="preserve">2、</w:t>
      </w:r>
      <w:r w:rsidRPr="0076086E" w:rsidR="00F52FE2">
        <w:rPr>
          <w:rFonts w:ascii="仿宋" w:eastAsia="仿宋" w:hAnsi="仿宋" w:hint="eastAsia"/>
          <w:kern w:val="0"/>
          <w:sz w:val="32"/>
          <w:szCs w:val="32"/>
        </w:rPr>
        <w:t xml:space="preserve">刚察县环境保护和林业水利局执法人员名录库</w:t>
      </w:r>
    </w:p>
    <w:p>
      <w:pPr>
        <w:widowControl/>
        <w:shd w:val="clear" w:color="auto" w:fill="FFFFFF"/>
        <w:spacing w:line="240" w:lineRule="atLeast"/>
        <w:ind w:firstLine="1280" w:firstLineChars="400"/>
        <w:jc w:val="left"/>
        <w:rPr>
          <w:rFonts w:ascii="仿宋" w:eastAsia="仿宋" w:hAnsi="仿宋"/>
          <w:kern w:val="0"/>
          <w:sz w:val="32"/>
          <w:szCs w:val="32"/>
        </w:rPr>
      </w:pPr>
      <w:r w:rsidRPr="0076086E">
        <w:rPr>
          <w:rFonts w:ascii="仿宋" w:eastAsia="仿宋" w:hAnsi="Times New Roman" w:hint="eastAsia"/>
          <w:kern w:val="0"/>
          <w:sz w:val="32"/>
          <w:szCs w:val="32"/>
        </w:rPr>
        <w:t xml:space="preserve">3、</w:t>
      </w:r>
      <w:r w:rsidRPr="0076086E" w:rsidR="00F52FE2">
        <w:rPr>
          <w:rFonts w:ascii="仿宋" w:eastAsia="仿宋" w:hAnsi="Times New Roman"/>
          <w:kern w:val="0"/>
          <w:sz w:val="32"/>
          <w:szCs w:val="32"/>
        </w:rPr>
        <w:t xml:space="preserve"> </w:t>
      </w:r>
      <w:r w:rsidRPr="0076086E" w:rsidR="00F52FE2">
        <w:rPr>
          <w:rFonts w:ascii="仿宋" w:eastAsia="仿宋" w:hAnsi="仿宋" w:hint="eastAsia"/>
          <w:kern w:val="0"/>
          <w:sz w:val="32"/>
          <w:szCs w:val="32"/>
        </w:rPr>
        <w:t xml:space="preserve">环境监察移动执法平台随机平台随机抽查制度监管对象清单（一般监管企业）</w:t>
      </w:r>
      <w:r w:rsidRPr="0076086E" w:rsidR="00F52FE2">
        <w:rPr>
          <w:rFonts w:ascii="仿宋" w:eastAsia="仿宋" w:hAnsi="Times New Roman"/>
          <w:kern w:val="0"/>
          <w:sz w:val="32"/>
          <w:szCs w:val="32"/>
        </w:rPr>
        <w:t xml:space="preserve"> </w:t>
      </w:r>
    </w:p>
    <w:p>
      <w:pPr>
        <w:widowControl/>
        <w:spacing w:line="240" w:lineRule="atLeast"/>
        <w:jc w:val="left"/>
        <w:rPr>
          <w:rFonts w:ascii="仿宋" w:eastAsia="仿宋" w:hAnsi="仿宋" w:cs="宋体"/>
          <w:kern w:val="0"/>
          <w:sz w:val="24"/>
        </w:rPr>
      </w:pPr>
    </w:p>
    <w:p>
      <w:pPr>
        <w:widowControl/>
        <w:spacing w:line="240" w:lineRule="atLeast"/>
        <w:jc w:val="left"/>
        <w:rPr>
          <w:rFonts w:ascii="宋体" w:cs="宋体"/>
          <w:kern w:val="0"/>
          <w:sz w:val="24"/>
        </w:rPr>
      </w:pPr>
    </w:p>
    <w:p>
      <w:pPr>
        <w:widowControl/>
        <w:spacing w:line="240" w:lineRule="atLeast"/>
        <w:jc w:val="left"/>
        <w:rPr>
          <w:rFonts w:ascii="宋体" w:cs="宋体"/>
          <w:kern w:val="0"/>
          <w:sz w:val="24"/>
        </w:rPr>
      </w:pPr>
    </w:p>
    <w:p>
      <w:pPr>
        <w:widowControl/>
        <w:spacing w:line="240" w:lineRule="atLeast"/>
        <w:jc w:val="left"/>
        <w:rPr>
          <w:rFonts w:ascii="宋体" w:cs="宋体"/>
          <w:kern w:val="0"/>
          <w:sz w:val="24"/>
        </w:rPr>
      </w:pPr>
    </w:p>
    <w:p>
      <w:pPr>
        <w:widowControl/>
        <w:spacing w:line="240" w:lineRule="atLeast"/>
        <w:jc w:val="left"/>
        <w:rPr>
          <w:rFonts w:ascii="宋体" w:cs="宋体"/>
          <w:kern w:val="0"/>
          <w:sz w:val="24"/>
        </w:rPr>
      </w:pPr>
    </w:p>
    <w:p>
      <w:pPr>
        <w:widowControl/>
        <w:spacing w:line="240" w:lineRule="atLeast"/>
        <w:jc w:val="left"/>
        <w:rPr>
          <w:rFonts w:ascii="宋体" w:cs="宋体"/>
          <w:kern w:val="0"/>
          <w:sz w:val="24"/>
        </w:rPr>
      </w:pPr>
    </w:p>
    <w:p>
      <w:pPr>
        <w:widowControl/>
        <w:spacing w:line="240" w:lineRule="atLeast"/>
        <w:jc w:val="left"/>
        <w:rPr>
          <w:rFonts w:ascii="宋体" w:cs="宋体"/>
          <w:kern w:val="0"/>
          <w:sz w:val="24"/>
        </w:rPr>
      </w:pPr>
    </w:p>
    <w:p>
      <w:pPr>
        <w:widowControl/>
        <w:spacing w:line="240" w:lineRule="atLeast"/>
        <w:jc w:val="left"/>
        <w:rPr>
          <w:rFonts w:ascii="宋体" w:cs="宋体"/>
          <w:kern w:val="0"/>
          <w:sz w:val="24"/>
        </w:rPr>
      </w:pPr>
    </w:p>
    <w:p>
      <w:pPr>
        <w:widowControl/>
        <w:spacing w:line="240" w:lineRule="atLeast"/>
        <w:jc w:val="left"/>
        <w:rPr>
          <w:rFonts w:ascii="宋体" w:cs="宋体"/>
          <w:kern w:val="0"/>
          <w:sz w:val="24"/>
        </w:rPr>
      </w:pPr>
    </w:p>
    <w:p>
      <w:pPr>
        <w:widowControl/>
        <w:spacing w:line="240" w:lineRule="atLeast"/>
        <w:jc w:val="left"/>
        <w:rPr>
          <w:rFonts w:ascii="宋体" w:cs="宋体"/>
          <w:kern w:val="0"/>
          <w:sz w:val="24"/>
        </w:rPr>
      </w:pPr>
    </w:p>
    <w:p>
      <w:pPr>
        <w:widowControl/>
        <w:spacing w:line="240" w:lineRule="atLeast"/>
        <w:jc w:val="left"/>
        <w:rPr>
          <w:rFonts w:ascii="宋体" w:cs="宋体"/>
          <w:kern w:val="0"/>
          <w:sz w:val="24"/>
        </w:rPr>
      </w:pPr>
    </w:p>
    <w:p>
      <w:pPr>
        <w:widowControl/>
        <w:spacing w:line="240" w:lineRule="atLeast"/>
        <w:jc w:val="left"/>
        <w:rPr>
          <w:rFonts w:ascii="宋体" w:cs="宋体"/>
          <w:kern w:val="0"/>
          <w:sz w:val="24"/>
        </w:rPr>
      </w:pPr>
    </w:p>
    <w:p>
      <w:pPr>
        <w:adjustRightInd w:val="0"/>
        <w:snapToGrid w:val="0"/>
        <w:spacing w:line="560" w:lineRule="exact"/>
        <w:ind w:firstLine="3276" w:firstLineChars="1050"/>
        <w:rPr>
          <w:rFonts w:ascii="仿宋" w:eastAsia="仿宋" w:hAnsi="仿宋"/>
          <w:spacing w:val="-4"/>
          <w:sz w:val="32"/>
          <w:szCs w:val="32"/>
        </w:rPr>
      </w:pPr>
      <w:r w:rsidRPr="0076086E">
        <w:rPr>
          <w:rFonts w:ascii="仿宋" w:eastAsia="仿宋" w:hAnsi="仿宋" w:hint="eastAsia"/>
          <w:spacing w:val="-4"/>
          <w:sz w:val="32"/>
          <w:szCs w:val="32"/>
        </w:rPr>
        <w:t xml:space="preserve">刚察县环境保护和林业水利局           </w:t>
      </w:r>
    </w:p>
    <w:p>
      <w:pPr>
        <w:spacing w:line="620" w:lineRule="exact"/>
        <w:rPr>
          <w:rFonts w:ascii="黑体" w:eastAsia="黑体"/>
          <w:bCs/>
          <w:szCs w:val="32"/>
          <w:u w:val="single"/>
        </w:rPr>
      </w:pPr>
      <w:r w:rsidRPr="0076086E">
        <w:rPr>
          <w:rFonts w:ascii="仿宋" w:eastAsia="仿宋" w:hAnsi="仿宋" w:cs="仿宋" w:hint="eastAsia"/>
          <w:sz w:val="34"/>
          <w:szCs w:val="34"/>
        </w:rPr>
        <w:t xml:space="preserve">                        2016年7月15日</w:t>
      </w:r>
    </w:p>
    <w:p>
      <w:pPr>
        <w:spacing w:line="600" w:lineRule="exact"/>
        <w:rPr>
          <w:rFonts w:ascii="仿宋" w:eastAsia="仿宋" w:hAnsi="仿宋" w:cs="仿宋"/>
          <w:bCs/>
          <w:szCs w:val="32"/>
          <w:u w:val="single"/>
        </w:rPr>
      </w:pPr>
    </w:p>
    <w:p>
      <w:pPr>
        <w:spacing w:line="600" w:lineRule="exact"/>
        <w:rPr>
          <w:rFonts w:ascii="仿宋" w:eastAsia="仿宋" w:hAnsi="仿宋" w:cs="仿宋"/>
          <w:bCs/>
          <w:szCs w:val="32"/>
          <w:u w:val="single"/>
        </w:rPr>
      </w:pPr>
    </w:p>
    <w:p>
      <w:pPr>
        <w:spacing w:line="600" w:lineRule="exact"/>
        <w:rPr>
          <w:rFonts w:ascii="仿宋" w:eastAsia="仿宋" w:hAnsi="仿宋" w:cs="仿宋"/>
          <w:szCs w:val="32"/>
        </w:rPr>
      </w:pPr>
    </w:p>
    <w:p>
      <w:pPr>
        <w:spacing w:line="600" w:lineRule="exact"/>
        <w:rPr>
          <w:rFonts w:ascii="仿宋_GB2312" w:hAnsi="仿宋_GB2312"/>
        </w:rPr>
      </w:pPr>
      <w:r w:rsidRPr="0076086E">
        <w:rPr>
          <w:rFonts w:ascii="仿宋" w:eastAsia="仿宋" w:hAnsi="仿宋" w:cs="仿宋" w:hint="eastAsia"/>
          <w:sz w:val="32"/>
          <w:szCs w:val="32"/>
          <w:u w:val="single"/>
        </w:rPr>
        <w:t xml:space="preserve">抄 送：档。                                         </w:t>
      </w:r>
    </w:p>
    <w:p>
      <w:pPr>
        <w:pBdr>
          <w:bottom w:val="single" w:sz="4" w:space="0" w:color="auto"/>
        </w:pBdr>
        <w:spacing w:line="600" w:lineRule="exact"/>
        <w:rPr/>
      </w:pPr>
      <w:r w:rsidRPr="0076086E">
        <w:rPr>
          <w:rFonts w:ascii="仿宋" w:eastAsia="仿宋" w:hAnsi="仿宋" w:cs="仿宋" w:hint="eastAsia"/>
          <w:sz w:val="32"/>
          <w:szCs w:val="32"/>
        </w:rPr>
        <w:t xml:space="preserve">刚察县环境保护和林业水利局       2016年7月15日印发</w:t>
      </w:r>
    </w:p>
    <w:p>
      <w:pPr>
        <w:widowControl/>
        <w:spacing w:line="240" w:lineRule="atLeast"/>
        <w:rPr>
          <w:rFonts w:ascii="宋体" w:cs="宋体"/>
          <w:vanish/>
          <w:kern w:val="0"/>
          <w:sz w:val="18"/>
          <w:szCs w:val="18"/>
        </w:rPr>
      </w:pPr>
    </w:p>
    <w:p>
      <w:pPr>
        <w:widowControl/>
        <w:spacing w:line="240" w:lineRule="atLeast"/>
        <w:rPr>
          <w:rFonts w:ascii="Times New Roman" w:eastAsia="楷体" w:hAnsi="Times New Roman"/>
          <w:kern w:val="0"/>
          <w:szCs w:val="21"/>
        </w:rPr>
      </w:pPr>
    </w:p>
    <w:sectPr w:rsidSect="00B47A34">
      <w:footerReference w:type="even" r:id="rId3"/>
      <w:footerReference w:type="default" r:id="rId4"/>
      <w:pgSz w:w="11906" w:h="16838" w:orient="portrait"/>
      <w:pgMar w:top="1440" w:right="1800" w:bottom="1440" w:left="1800" w:header="851" w:footer="992" w:gutter="0"/>
      <w:cols w:num="1" w:space="425">
        <w:col w:w="8306" w:space="425"/>
      </w:cols>
      <w:titlePg/>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楷体">
    <w:altName w:val="楷体_GB2312"/>
    <w:panose1 w:val="02010609060101010101"/>
    <w:charset w:val="86"/>
    <w:family w:val="Auto"/>
    <w:pitch w:val="fixed"/>
    <w:sig w:usb0="800002BF" w:usb1="38CF7CFA" w:usb2="00000016" w:usb3="00000000" w:csb0="00040001" w:csb1="00000000"/>
  </w:font>
  <w:font w:name="仿宋">
    <w:altName w:val="仿宋_GB2312"/>
    <w:panose1 w:val="02010609060101010101"/>
    <w:charset w:val="86"/>
    <w:family w:val="Auto"/>
    <w:pitch w:val="fixed"/>
    <w:sig w:usb0="800002BF" w:usb1="38CF7CFA" w:usb2="00000016" w:usb3="00000000" w:csb0="00040001" w:csb1="00000000"/>
  </w:font>
  <w:font w:name="黑体">
    <w:altName w:val="SimHei"/>
    <w:panose1 w:val="02010609060101010101"/>
    <w:charset w:val="86"/>
    <w:family w:val="Auto"/>
    <w:pitch w:val="fixed"/>
    <w:sig w:usb0="800002BF" w:usb1="38CF7CFA" w:usb2="00000016" w:usb3="00000000" w:csb0="00040001" w:csb1="00000000"/>
  </w:font>
  <w:font w:name="仿宋_GB2312">
    <w:altName w:val="Arial Unicode MS"/>
    <w:panose1 w:val="00000000000000000000"/>
    <w:charset w:val="86"/>
    <w:family w:val="Auto"/>
    <w:pitch w:val="default"/>
    <w:sig w:usb0="00000000" w:usb1="080E0000" w:usb2="00000000" w:usb3="00000000" w:csb0="0004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right" w:y="1"/>
      <w:rPr>
        <w:rStyle w:val="PageNumber"/>
      </w:rPr>
    </w:pPr>
    <w:r>
      <w:rPr>
        <w:rStyle w:val="PageNumber"/>
      </w:rPr>
      <w:pgNum/>
    </w:r>
  </w:p>
  <w:p>
    <w:pPr>
      <w:pStyle w:val="Footer"/>
      <w:ind w:right="360"/>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right" w:y="1"/>
      <w:rPr>
        <w:rStyle w:val="PageNumber"/>
      </w:rPr>
    </w:pPr>
    <w:r>
      <w:rPr>
        <w:rStyle w:val="PageNumber"/>
      </w:rPr>
      <w:fldChar w:fldCharType="begin"/>
    </w:r>
    <w:r w:rsidR="00F52FE2">
      <w:rPr>
        <w:rStyle w:val="PageNumber"/>
      </w:rPr>
      <w:instrText xml:space="preserve">PAGE  </w:instrText>
    </w:r>
    <w:r>
      <w:rPr>
        <w:rStyle w:val="PageNumber"/>
      </w:rPr>
      <w:fldChar w:fldCharType="separate"/>
    </w:r>
    <w:r w:rsidR="00766D6F">
      <w:rPr>
        <w:rStyle w:val="PageNumber"/>
        <w:noProof/>
      </w:rPr>
      <w:t xml:space="preserve">2</w:t>
    </w:r>
    <w:r>
      <w:rPr>
        <w:rStyle w:val="PageNumber"/>
      </w:rPr>
      <w:fldChar w:fldCharType="end"/>
    </w:r>
  </w:p>
  <w:p>
    <w:pPr>
      <w:pStyle w:val="Footer"/>
      <w:ind w:right="36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2"/>
      <w:numFmt w:val="decimal"/>
      <w:suff w:val="nothing"/>
      <w:lvlText w:val="%1、"/>
      <w:lvlJc w:val="lef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bordersDoNotSurroundHead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page number" w:semiHidden="0" w:unhideWhenUsed="0"/>
    <w:lsdException w:name="Title" w:locked="1" w:semiHidden="0" w:uiPriority="0" w:unhideWhenUsed="0" w:qFormat="1"/>
    <w:lsdException w:name="Default Paragraph Font" w:semiHidden="0" w:uiPriority="1"/>
    <w:lsdException w:name="Subtitle" w:locked="1" w:semiHidden="0" w:uiPriority="0" w:unhideWhenUsed="0" w:qFormat="1"/>
    <w:lsdException w:name="Date" w:unhideWhenUsed="0" w:qFormat="1"/>
    <w:lsdException w:name="Strong" w:semiHidden="0" w:unhideWhenUsed="0" w:qFormat="1"/>
    <w:lsdException w:name="Emphasis" w:semiHidden="0" w:unhideWhenUsed="0" w:qFormat="1"/>
    <w:lsdException w:name="Normal (Web)" w:unhideWhenUsed="0"/>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A34"/>
    <w:pPr>
      <w:widowControl w:val="0"/>
      <w:jc w:val="both"/>
    </w:pPr>
    <w:rPr>
      <w:rFonts w:ascii="Calibri" w:hAnsi="Calibri"/>
      <w:kern w:val="2"/>
      <w:sz w:val="21"/>
      <w:szCs w:val="24"/>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styleId="Date">
    <w:name w:val="Date"/>
    <w:basedOn w:val="Normal"/>
    <w:next w:val="Normal"/>
    <w:uiPriority w:val="99"/>
    <w:semiHidden/>
    <w:qFormat/>
    <w:rsid w:val="00B47A34"/>
    <w:pPr>
      <w:ind w:left="100" w:leftChars="2500"/>
    </w:pPr>
    <w:rPr/>
  </w:style>
  <w:style w:type="paragraph" w:styleId="Footer">
    <w:name w:val="Footer"/>
    <w:basedOn w:val="Normal"/>
    <w:uiPriority w:val="99"/>
    <w:semiHidden/>
    <w:qFormat/>
    <w:rsid w:val="00B47A34"/>
    <w:pPr>
      <w:tabs>
        <w:tab w:val="center" w:pos="4153"/>
        <w:tab w:val="right" w:pos="8306"/>
      </w:tabs>
      <w:snapToGrid w:val="0"/>
      <w:jc w:val="left"/>
    </w:pPr>
    <w:rPr>
      <w:sz w:val="18"/>
      <w:szCs w:val="18"/>
    </w:rPr>
  </w:style>
  <w:style w:type="paragraph" w:styleId="Header">
    <w:name w:val="Header"/>
    <w:basedOn w:val="Normal"/>
    <w:uiPriority w:val="99"/>
    <w:semiHidden/>
    <w:qFormat/>
    <w:rsid w:val="00B47A34"/>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rsid w:val="00B47A34"/>
    <w:pPr>
      <w:widowControl/>
      <w:jc w:val="left"/>
    </w:pPr>
    <w:rPr>
      <w:rFonts w:ascii="宋体" w:hAnsi="宋体" w:cs="宋体"/>
      <w:kern w:val="0"/>
      <w:sz w:val="24"/>
    </w:rPr>
  </w:style>
  <w:style w:type="character" w:styleId="Strong">
    <w:name w:val="Strong"/>
    <w:basedOn w:val="DefaultParagraphFont"/>
    <w:uiPriority w:val="99"/>
    <w:qFormat/>
    <w:rsid w:val="00B47A34"/>
    <w:rPr>
      <w:rFonts w:cs="Times New Roman"/>
      <w:b/>
    </w:rPr>
  </w:style>
  <w:style w:type="character" w:styleId="PageNumber">
    <w:name w:val="Page Number"/>
    <w:basedOn w:val="DefaultParagraphFont"/>
    <w:uiPriority w:val="99"/>
    <w:rsid w:val="00B47A34"/>
    <w:rPr>
      <w:rFonts w:cs="Times New Roman"/>
    </w:rPr>
  </w:style>
  <w:style w:type="character" w:styleId="Emphasis">
    <w:name w:val="Emphasis"/>
    <w:basedOn w:val="DefaultParagraphFont"/>
    <w:uiPriority w:val="99"/>
    <w:qFormat/>
    <w:rsid w:val="00B47A34"/>
    <w:rPr>
      <w:rFonts w:cs="Times New Roman"/>
    </w:rPr>
  </w:style>
  <w:style w:type="paragraph" w:customStyle="1" w:styleId="列出段落1">
    <w:name w:val="列出段落1"/>
    <w:basedOn w:val="Normal"/>
    <w:uiPriority w:val="99"/>
    <w:qFormat/>
    <w:rsid w:val="00B47A34"/>
    <w:pPr>
      <w:ind w:firstLine="420" w:firstLineChars="200"/>
    </w:pPr>
    <w:rPr/>
  </w:style>
  <w:style w:type="character" w:customStyle="1" w:styleId="页眉Char">
    <w:name w:val="页眉 Char"/>
    <w:basedOn w:val="DefaultParagraphFont"/>
    <w:uiPriority w:val="99"/>
    <w:semiHidden/>
    <w:locked/>
    <w:rsid w:val="00B47A34"/>
    <w:rPr>
      <w:rFonts w:ascii="Calibri" w:hAnsi="Calibri" w:cs="Times New Roman"/>
      <w:sz w:val="18"/>
      <w:szCs w:val="18"/>
    </w:rPr>
  </w:style>
  <w:style w:type="character" w:customStyle="1" w:styleId="页脚Char">
    <w:name w:val="页脚 Char"/>
    <w:basedOn w:val="DefaultParagraphFont"/>
    <w:uiPriority w:val="99"/>
    <w:semiHidden/>
    <w:locked/>
    <w:rsid w:val="00B47A34"/>
    <w:rPr>
      <w:rFonts w:ascii="Calibri" w:hAnsi="Calibri" w:cs="Times New Roman"/>
      <w:sz w:val="18"/>
      <w:szCs w:val="18"/>
    </w:rPr>
  </w:style>
  <w:style w:type="paragraph" w:customStyle="1" w:styleId="p01">
    <w:name w:val="p01"/>
    <w:basedOn w:val="Normal"/>
    <w:uiPriority w:val="99"/>
    <w:rsid w:val="00B47A34"/>
    <w:pPr>
      <w:widowControl/>
      <w:wordWrap w:val="0"/>
    </w:pPr>
    <w:rPr>
      <w:rFonts w:ascii="Times New Roman" w:eastAsia="楷体" w:hAnsi="Times New Roman"/>
      <w:kern w:val="0"/>
      <w:szCs w:val="21"/>
    </w:rPr>
  </w:style>
  <w:style w:type="character" w:customStyle="1" w:styleId="日期Char">
    <w:name w:val="日期 Char"/>
    <w:basedOn w:val="DefaultParagraphFont"/>
    <w:uiPriority w:val="99"/>
    <w:semiHidden/>
    <w:locked/>
    <w:rsid w:val="00B47A34"/>
    <w:rPr>
      <w:rFonts w:ascii="Calibri" w:hAnsi="Calibri" w:cs="Times New Roman"/>
      <w:sz w:val="24"/>
      <w:szCs w:val="24"/>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1</Pages>
  <Words>324</Words>
  <Characters>1849</Characters>
  <Application>Microsoft Office Word</Application>
  <DocSecurity>0</DocSecurity>
  <Lines>15</Lines>
  <Paragraphs>4</Paragraphs>
  <Company>微软中国</Company>
  <CharactersWithSpaces>2169</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微软用户</cp:lastModifiedBy>
  <cp:revision>4</cp:revision>
  <cp:lastPrinted>2016-10-13T08:29:00Z</cp:lastPrinted>
  <dcterms:created xsi:type="dcterms:W3CDTF">2016-07-27T03:07:00Z</dcterms:created>
  <dcterms:modified xsi:type="dcterms:W3CDTF">2016-10-13T08:30:00Z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2052-10.1.0.5850</vt:lpstr>
  </property>
</Properties>
</file>