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 w:hint="eastAsia"/>
          <w:kern w:val="0"/>
          <w:sz w:val="44"/>
          <w:szCs w:val="44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hint="eastAsia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hint="eastAsia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hint="eastAsia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hint="eastAsia"/>
          <w:kern w:val="0"/>
          <w:sz w:val="32"/>
          <w:szCs w:val="32"/>
        </w:rPr>
      </w:pPr>
    </w:p>
    <w:p>
      <w:pPr>
        <w:widowControl/>
        <w:spacing w:line="480" w:lineRule="atLeast"/>
        <w:ind w:right="210"/>
        <w:rPr>
          <w:rFonts w:ascii="仿宋_GB2312" w:eastAsia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widowControl/>
        <w:spacing w:line="480" w:lineRule="atLeast"/>
        <w:ind w:right="21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刚档〔201</w:t>
      </w:r>
      <w:r>
        <w:rPr>
          <w:rFonts w:ascii="仿宋_GB2312" w:eastAsia="仿宋_GB2312" w:hint="eastAsia"/>
          <w:kern w:val="0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〕   </w:t>
      </w:r>
      <w:r>
        <w:rPr>
          <w:rFonts w:ascii="仿宋_GB2312" w:eastAsia="仿宋_GB2312" w:hint="eastAsia"/>
          <w:kern w:val="0"/>
          <w:sz w:val="32"/>
          <w:szCs w:val="32"/>
          <w:lang w:val="en-US" w:eastAsia="zh-CN"/>
        </w:rPr>
        <w:t xml:space="preserve">3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号</w:t>
      </w:r>
    </w:p>
    <w:p>
      <w:pPr>
        <w:widowControl/>
        <w:rPr>
          <w:rFonts w:ascii="宋体" w:hAnsi="宋体" w:hint="eastAsia"/>
          <w:kern w:val="0"/>
          <w:sz w:val="44"/>
          <w:szCs w:val="44"/>
          <w:lang w:val="en-US" w:eastAsia="zh-CN"/>
        </w:rPr>
      </w:pPr>
      <w:r>
        <w:rPr>
          <w:rFonts w:ascii="宋体" w:hAnsi="宋体" w:hint="eastAsia"/>
          <w:kern w:val="0"/>
          <w:sz w:val="44"/>
          <w:szCs w:val="44"/>
          <w:lang w:val="en-US" w:eastAsia="zh-CN"/>
        </w:rPr>
        <w:t xml:space="preserve">            </w:t>
      </w:r>
    </w:p>
    <w:p>
      <w:pPr>
        <w:widowControl/>
        <w:rPr>
          <w:rFonts w:ascii="宋体" w:eastAsia="宋体" w:hAnsi="宋体" w:eastAsiaTheme="minorEastAsia" w:hint="eastAsia"/>
          <w:kern w:val="0"/>
          <w:sz w:val="44"/>
          <w:szCs w:val="44"/>
          <w:lang w:val="en-US" w:eastAsia="zh-CN"/>
        </w:rPr>
      </w:pPr>
      <w:r>
        <w:rPr>
          <w:rFonts w:ascii="宋体" w:hAnsi="宋体" w:hint="eastAsia"/>
          <w:kern w:val="0"/>
          <w:sz w:val="44"/>
          <w:szCs w:val="44"/>
          <w:lang w:val="en-US" w:eastAsia="zh-CN"/>
        </w:rPr>
        <w:t xml:space="preserve">            刚察县档案局</w:t>
      </w:r>
    </w:p>
    <w:p>
      <w:pPr>
        <w:widowControl/>
        <w:jc w:val="both"/>
        <w:rPr>
          <w:rFonts w:ascii="宋体" w:hAnsi="宋体" w:hint="eastAsia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  <w:lang w:val="en-US" w:eastAsia="zh-CN"/>
        </w:rPr>
        <w:t xml:space="preserve">  </w:t>
      </w:r>
      <w:r>
        <w:rPr>
          <w:rFonts w:ascii="宋体" w:hAnsi="宋体" w:hint="eastAsia"/>
          <w:kern w:val="0"/>
          <w:sz w:val="44"/>
          <w:szCs w:val="44"/>
        </w:rPr>
        <w:t xml:space="preserve">关于</w:t>
      </w:r>
      <w:r>
        <w:rPr>
          <w:rFonts w:ascii="宋体" w:hAnsi="宋体" w:hint="eastAsia"/>
          <w:kern w:val="0"/>
          <w:sz w:val="44"/>
          <w:szCs w:val="44"/>
          <w:lang w:eastAsia="zh-CN"/>
        </w:rPr>
        <w:t xml:space="preserve">对</w:t>
      </w:r>
      <w:r>
        <w:rPr>
          <w:rFonts w:ascii="宋体" w:hAnsi="宋体" w:hint="eastAsia"/>
          <w:kern w:val="0"/>
          <w:sz w:val="44"/>
          <w:szCs w:val="44"/>
        </w:rPr>
        <w:t xml:space="preserve">201</w:t>
      </w:r>
      <w:r>
        <w:rPr>
          <w:rFonts w:ascii="宋体" w:hAnsi="宋体" w:hint="eastAsia"/>
          <w:kern w:val="0"/>
          <w:sz w:val="44"/>
          <w:szCs w:val="44"/>
          <w:lang w:val="en-US" w:eastAsia="zh-CN"/>
        </w:rPr>
        <w:t xml:space="preserve">7</w:t>
      </w:r>
      <w:r>
        <w:rPr>
          <w:rFonts w:ascii="宋体" w:hAnsi="宋体" w:hint="eastAsia"/>
          <w:kern w:val="0"/>
          <w:sz w:val="44"/>
          <w:szCs w:val="44"/>
        </w:rPr>
        <w:t xml:space="preserve">年部门</w:t>
      </w:r>
      <w:r>
        <w:rPr>
          <w:rFonts w:ascii="宋体" w:hAnsi="宋体" w:hint="eastAsia"/>
          <w:kern w:val="0"/>
          <w:sz w:val="44"/>
          <w:szCs w:val="44"/>
          <w:lang w:eastAsia="zh-CN"/>
        </w:rPr>
        <w:t xml:space="preserve">预</w:t>
      </w:r>
      <w:r>
        <w:rPr>
          <w:rFonts w:ascii="宋体" w:hAnsi="宋体" w:hint="eastAsia"/>
          <w:kern w:val="0"/>
          <w:sz w:val="44"/>
          <w:szCs w:val="44"/>
        </w:rPr>
        <w:t xml:space="preserve">算</w:t>
      </w:r>
      <w:r>
        <w:rPr>
          <w:rFonts w:ascii="宋体" w:hAnsi="宋体" w:hint="eastAsia"/>
          <w:kern w:val="0"/>
          <w:sz w:val="44"/>
          <w:szCs w:val="44"/>
          <w:lang w:eastAsia="zh-CN"/>
        </w:rPr>
        <w:t xml:space="preserve">情况说明的函</w:t>
      </w:r>
    </w:p>
    <w:p>
      <w:pPr>
        <w:widowControl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财政局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：</w:t>
      </w:r>
    </w:p>
    <w:p>
      <w:pPr>
        <w:widowControl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根据刚察县财政局《关于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做好预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信息公开工作的通知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（刚财【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2017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31号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）文件要求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刚察县档案局已完成本单位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2017年部门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编制工作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现将预算情况函告如下。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一、刚察县档案局概况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1、主要职能</w:t>
      </w:r>
    </w:p>
    <w:p>
      <w:pPr>
        <w:widowControl/>
        <w:spacing w:line="432" w:lineRule="auto"/>
        <w:jc w:val="left"/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   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贯彻执行《中华人民共和国档案法》以及党和国家有关档案工作的方针、政策和省颁布的地方性法规；按照统一领导，分级管理的原则，对全县档案工作实行统筹规划，宏观管理；制定全县档案工作规范性文件及全县档案事业发展规划并组织实施。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2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依法对全县各级各类档案及机关、团体、企事业单位和其他组织的档案业务工作进行组织、指导、监督、检查。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3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依法征集和接收本县管理范围内具有保存价值的档案资料，维护党和国家档案的完整。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4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负责对本馆所保存的档案资料进行科学地整理和保管，确保国家档案财富的安全，并向社会提供利用。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5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协助指导全县各级党委、政府和有关单位加强档案队伍建设，不断提高其政治思想素质和业务水平。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(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6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  <w:lang w:val="en-US" w:eastAsia="zh-CN"/>
        </w:rPr>
        <w:t xml:space="preserve">)</w:t>
      </w:r>
      <w:r>
        <w:rPr>
          <w:rFonts w:ascii="仿宋_GB2312" w:eastAsia="仿宋_GB2312" w:hAnsi="仿宋_GB2312" w:cs="仿宋_GB2312" w:hint="eastAsia"/>
          <w:color w:val="525252"/>
          <w:spacing w:val="8"/>
          <w:kern w:val="0"/>
          <w:sz w:val="32"/>
          <w:szCs w:val="32"/>
        </w:rPr>
        <w:t xml:space="preserve">完成县委、县政府办交的其它事项。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2、部门预算单位构成</w:t>
      </w:r>
    </w:p>
    <w:p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算编制预算单位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个。单位年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人数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人，其中在职人员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档案局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局2017年一般公共预算财政拨款收入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万元；支出包括：一般公共服务支出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152.5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19.82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10.24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8.19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局2017年一般公共预算财政拨款支出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万元,其中：一般公共服务支出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152.5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79.95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%，社会保障和就业支出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19.82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10.39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%，医疗卫生与计划生育支出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10.24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5.37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%，住房保障支出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8.19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4.29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局2017年一般公共预算财政拨款基本支出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134.1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124.15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万元，主要包括基本工资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25.61万元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、津贴补贴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42.56万元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、奖金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0.94万元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、其他社会保障缴费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0.72万元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、绩效工资、机关事业单位基本养老保险缴费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13.64万元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、职业年金缴费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5.46万元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、其他工资福利支出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13.85万元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、离休费、抚恤金、生活补助、住房公积金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8.19万元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医疗费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10.24万元、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采暖补贴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2.94万元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。公用经费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9.94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万元，主要包括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办公费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0.84万元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、印刷费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0.14万元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、水费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0.21万元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、电费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0.21万元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、邮电费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0.07万元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、取暖费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4.86万元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、差旅费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1.61万元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、因公出(国)境费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、会议费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维修费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0.28万元、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培训费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0.21万元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租赁费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0.14万元、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公务接待费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工会经费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1.37万元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、公务用车运行维护费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、其他商品和服务支出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局2017年一般公共预算财政拨款“三公”经费预算数为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，其中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因公出国(境)费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，公务接待费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，公务用车购置及运行费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2016年“三公经费”实际支出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局2017年收支总预算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局2017年部门收入预算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局2017年部门支出预算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190.75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134.1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70.3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%，项目支出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56.65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局2017年部门项目支出情况说明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档案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局2017年部门项目支出预算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56.65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56.65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%，预算改革业务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，信息化建设（财政事务）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，其他财政事务支出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 xml:space="preserve">附：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2017年度刚察县档案局预算及“三公”经费公开表（1-8表）。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      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                  刚察县档案局</w:t>
      </w: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                  2017年3月27日</w:t>
      </w: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</w:p>
    <w:p>
      <w:pPr>
        <w:pBdr>
          <w:bottom w:val="none" w:sz="0" w:space="0" w:color="auto"/>
        </w:pBd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                  </w:t>
      </w:r>
    </w:p>
    <w:p>
      <w:pPr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抄送：档。</w:t>
      </w:r>
    </w:p>
    <w:p>
      <w:pPr>
        <w:pBdr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刚察县档案局                      2017年3月27日印发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Pages>3</Pages>
  <Words>187</Words>
  <Characters>1069</Characters>
  <Application>WPS Office_10.1.0.6260_F1E327BC-269C-435d-A152-05C5408002CA</Application>
  <DocSecurity>0</DocSecurity>
  <Lines>8</Lines>
  <Paragraphs>2</Paragraphs>
  <Company>China</Company>
  <CharactersWithSpaces>1254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固资无存短</cp:lastModifiedBy>
  <cp:revision>7</cp:revision>
  <cp:lastPrinted>2017-03-27T09:45:00Z</cp:lastPrinted>
  <dcterms:created xsi:type="dcterms:W3CDTF">2017-03-17T08:56:00Z</dcterms:created>
  <dcterms:modified xsi:type="dcterms:W3CDTF">2017-03-28T02:21:54Z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