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E22" w:rsidRDefault="00290E22" w:rsidP="00290E22">
      <w:pPr>
        <w:pStyle w:val="a5"/>
        <w:spacing w:line="520" w:lineRule="exact"/>
        <w:jc w:val="center"/>
        <w:rPr>
          <w:rFonts w:ascii="楷体_GB2312" w:eastAsia="楷体_GB2312" w:hAnsi="宋体" w:cs="宋体"/>
          <w:sz w:val="18"/>
          <w:szCs w:val="18"/>
        </w:rPr>
      </w:pPr>
    </w:p>
    <w:p w:rsidR="00290E22" w:rsidRDefault="00290E22" w:rsidP="00290E22">
      <w:pPr>
        <w:pStyle w:val="a5"/>
        <w:spacing w:line="520" w:lineRule="exact"/>
        <w:jc w:val="center"/>
        <w:rPr>
          <w:rFonts w:ascii="楷体_GB2312" w:eastAsia="楷体_GB2312" w:hAnsi="宋体" w:cs="宋体"/>
          <w:sz w:val="18"/>
          <w:szCs w:val="18"/>
        </w:rPr>
      </w:pPr>
    </w:p>
    <w:p w:rsidR="00290E22" w:rsidRDefault="00290E22" w:rsidP="00290E22">
      <w:pPr>
        <w:pStyle w:val="a5"/>
        <w:spacing w:line="460" w:lineRule="exact"/>
        <w:jc w:val="center"/>
        <w:rPr>
          <w:rFonts w:ascii="楷体_GB2312" w:eastAsia="楷体_GB2312" w:hAnsi="宋体" w:cs="宋体"/>
          <w:sz w:val="18"/>
          <w:szCs w:val="18"/>
        </w:rPr>
      </w:pPr>
    </w:p>
    <w:p w:rsidR="00290E22" w:rsidRDefault="00290E22" w:rsidP="00290E22">
      <w:pPr>
        <w:pStyle w:val="a5"/>
        <w:spacing w:line="460" w:lineRule="exact"/>
        <w:jc w:val="center"/>
        <w:rPr>
          <w:rFonts w:ascii="楷体_GB2312" w:eastAsia="楷体_GB2312" w:hAnsi="宋体" w:cs="宋体"/>
          <w:sz w:val="32"/>
          <w:szCs w:val="32"/>
        </w:rPr>
      </w:pPr>
    </w:p>
    <w:p w:rsidR="00290E22" w:rsidRDefault="00290E22" w:rsidP="00290E22">
      <w:pPr>
        <w:pStyle w:val="a5"/>
        <w:spacing w:line="460" w:lineRule="exact"/>
        <w:jc w:val="center"/>
        <w:rPr>
          <w:rFonts w:ascii="楷体_GB2312" w:eastAsia="楷体_GB2312" w:hAnsi="宋体" w:cs="宋体"/>
          <w:sz w:val="32"/>
          <w:szCs w:val="32"/>
        </w:rPr>
      </w:pPr>
    </w:p>
    <w:p w:rsidR="00290E22" w:rsidRDefault="00290E22" w:rsidP="00290E22">
      <w:pPr>
        <w:pStyle w:val="a5"/>
        <w:spacing w:line="460" w:lineRule="exact"/>
        <w:jc w:val="center"/>
        <w:rPr>
          <w:rFonts w:ascii="楷体_GB2312" w:eastAsia="楷体_GB2312" w:hAnsi="宋体" w:cs="宋体"/>
          <w:sz w:val="32"/>
          <w:szCs w:val="32"/>
        </w:rPr>
      </w:pPr>
    </w:p>
    <w:p w:rsidR="00290E22" w:rsidRDefault="00290E22" w:rsidP="00290E22">
      <w:pPr>
        <w:pStyle w:val="a5"/>
        <w:spacing w:line="520" w:lineRule="exact"/>
        <w:rPr>
          <w:rFonts w:ascii="楷体_GB2312" w:eastAsia="楷体_GB2312" w:hAnsi="宋体" w:cs="宋体"/>
          <w:sz w:val="32"/>
          <w:szCs w:val="32"/>
        </w:rPr>
      </w:pPr>
    </w:p>
    <w:p w:rsidR="00290E22" w:rsidRDefault="00290E22" w:rsidP="00290E22">
      <w:pPr>
        <w:pStyle w:val="a5"/>
        <w:spacing w:line="520" w:lineRule="exact"/>
        <w:rPr>
          <w:rFonts w:ascii="楷体_GB2312" w:eastAsia="楷体_GB2312" w:hAnsi="宋体" w:cs="宋体"/>
          <w:sz w:val="32"/>
          <w:szCs w:val="32"/>
        </w:rPr>
      </w:pPr>
    </w:p>
    <w:p w:rsidR="00290E22" w:rsidRDefault="00290E22" w:rsidP="00290E22">
      <w:pPr>
        <w:pStyle w:val="a5"/>
        <w:ind w:firstLineChars="1100" w:firstLine="352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 xml:space="preserve">2017    24        </w:t>
      </w:r>
    </w:p>
    <w:p w:rsidR="00290E22" w:rsidRDefault="00290E22" w:rsidP="00290E22">
      <w:pPr>
        <w:pStyle w:val="a5"/>
        <w:spacing w:line="200" w:lineRule="exact"/>
        <w:ind w:firstLineChars="900" w:firstLine="2880"/>
        <w:rPr>
          <w:rFonts w:ascii="仿宋_GB2312" w:eastAsia="仿宋_GB2312" w:hAnsi="宋体" w:cs="宋体"/>
          <w:sz w:val="32"/>
          <w:szCs w:val="32"/>
        </w:rPr>
      </w:pPr>
    </w:p>
    <w:p w:rsidR="00290E22" w:rsidRDefault="00290E22" w:rsidP="00290E22">
      <w:pPr>
        <w:spacing w:line="48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290E22" w:rsidRPr="00290E22" w:rsidRDefault="00A07B98">
      <w:pPr>
        <w:autoSpaceDE w:val="0"/>
        <w:autoSpaceDN w:val="0"/>
        <w:adjustRightInd w:val="0"/>
        <w:spacing w:line="560" w:lineRule="exact"/>
        <w:jc w:val="center"/>
        <w:rPr>
          <w:rFonts w:asciiTheme="minorEastAsia" w:hAnsiTheme="minorEastAsia" w:cs="宋体"/>
          <w:b/>
          <w:kern w:val="0"/>
          <w:sz w:val="44"/>
          <w:szCs w:val="44"/>
        </w:rPr>
      </w:pPr>
      <w:r w:rsidRPr="00290E22">
        <w:rPr>
          <w:rFonts w:asciiTheme="minorEastAsia" w:hAnsiTheme="minorEastAsia" w:cs="宋体" w:hint="eastAsia"/>
          <w:b/>
          <w:kern w:val="0"/>
          <w:sz w:val="44"/>
          <w:szCs w:val="44"/>
        </w:rPr>
        <w:t>伊克乌兰乡</w:t>
      </w:r>
      <w:r w:rsidR="00290E22" w:rsidRPr="00290E22">
        <w:rPr>
          <w:rFonts w:asciiTheme="minorEastAsia" w:hAnsiTheme="minorEastAsia" w:cs="宋体" w:hint="eastAsia"/>
          <w:b/>
          <w:kern w:val="0"/>
          <w:sz w:val="44"/>
          <w:szCs w:val="44"/>
        </w:rPr>
        <w:t>人民政府</w:t>
      </w:r>
    </w:p>
    <w:p w:rsidR="00AD35EF" w:rsidRDefault="00290E22" w:rsidP="00290E22">
      <w:pPr>
        <w:autoSpaceDE w:val="0"/>
        <w:autoSpaceDN w:val="0"/>
        <w:adjustRightInd w:val="0"/>
        <w:spacing w:line="560" w:lineRule="exact"/>
        <w:jc w:val="center"/>
        <w:rPr>
          <w:rFonts w:asciiTheme="minorEastAsia" w:hAnsiTheme="minorEastAsia" w:cs="宋体"/>
          <w:b/>
          <w:kern w:val="0"/>
          <w:sz w:val="44"/>
          <w:szCs w:val="44"/>
        </w:rPr>
      </w:pPr>
      <w:r w:rsidRPr="00290E22">
        <w:rPr>
          <w:rFonts w:asciiTheme="minorEastAsia" w:hAnsiTheme="minorEastAsia" w:cs="宋体" w:hint="eastAsia"/>
          <w:b/>
          <w:kern w:val="0"/>
          <w:sz w:val="44"/>
          <w:szCs w:val="44"/>
        </w:rPr>
        <w:t>关于</w:t>
      </w:r>
      <w:r w:rsidR="00A07B98" w:rsidRPr="00290E22">
        <w:rPr>
          <w:rFonts w:asciiTheme="minorEastAsia" w:hAnsiTheme="minorEastAsia" w:cs="宋体" w:hint="eastAsia"/>
          <w:b/>
          <w:kern w:val="0"/>
          <w:sz w:val="44"/>
          <w:szCs w:val="44"/>
        </w:rPr>
        <w:t>社会中心2017年部门预算情况</w:t>
      </w:r>
      <w:r w:rsidRPr="00290E22">
        <w:rPr>
          <w:rFonts w:asciiTheme="minorEastAsia" w:hAnsiTheme="minorEastAsia" w:cs="宋体" w:hint="eastAsia"/>
          <w:b/>
          <w:kern w:val="0"/>
          <w:sz w:val="44"/>
          <w:szCs w:val="44"/>
        </w:rPr>
        <w:t>的</w:t>
      </w:r>
      <w:r w:rsidR="00A07B98" w:rsidRPr="00290E22">
        <w:rPr>
          <w:rFonts w:asciiTheme="minorEastAsia" w:hAnsiTheme="minorEastAsia" w:cs="宋体" w:hint="eastAsia"/>
          <w:b/>
          <w:kern w:val="0"/>
          <w:sz w:val="44"/>
          <w:szCs w:val="44"/>
        </w:rPr>
        <w:t>说明</w:t>
      </w:r>
    </w:p>
    <w:p w:rsidR="00290E22" w:rsidRDefault="00290E22" w:rsidP="00290E22">
      <w:pPr>
        <w:autoSpaceDE w:val="0"/>
        <w:autoSpaceDN w:val="0"/>
        <w:adjustRightInd w:val="0"/>
        <w:spacing w:line="560" w:lineRule="exact"/>
        <w:jc w:val="left"/>
        <w:rPr>
          <w:rFonts w:asciiTheme="minorEastAsia" w:hAnsiTheme="minorEastAsia" w:cs="宋体"/>
          <w:b/>
          <w:kern w:val="0"/>
          <w:sz w:val="44"/>
          <w:szCs w:val="44"/>
        </w:rPr>
      </w:pPr>
    </w:p>
    <w:p w:rsidR="00290E22" w:rsidRPr="00A17844" w:rsidRDefault="00290E22" w:rsidP="00290E22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A96BF7">
        <w:rPr>
          <w:rFonts w:ascii="仿宋_GB2312" w:eastAsia="仿宋_GB2312" w:cs="仿宋_GB2312" w:hint="eastAsia"/>
          <w:kern w:val="0"/>
          <w:sz w:val="32"/>
          <w:szCs w:val="32"/>
        </w:rPr>
        <w:t>县财政局：</w:t>
      </w:r>
    </w:p>
    <w:p w:rsidR="00290E22" w:rsidRDefault="00290E22" w:rsidP="00290E22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A17844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    </w:t>
      </w:r>
      <w:r w:rsidRPr="00A17844">
        <w:rPr>
          <w:rFonts w:ascii="仿宋_GB2312" w:eastAsia="仿宋_GB2312" w:cs="宋体" w:hint="eastAsia"/>
          <w:kern w:val="0"/>
          <w:sz w:val="32"/>
          <w:szCs w:val="32"/>
        </w:rPr>
        <w:t>现将伊克乌兰人民政</w:t>
      </w:r>
      <w:r>
        <w:rPr>
          <w:rFonts w:ascii="仿宋_GB2312" w:eastAsia="仿宋_GB2312" w:cs="宋体" w:hint="eastAsia"/>
          <w:kern w:val="0"/>
          <w:sz w:val="32"/>
          <w:szCs w:val="32"/>
        </w:rPr>
        <w:t>府</w:t>
      </w:r>
      <w:r w:rsidR="00A17844">
        <w:rPr>
          <w:rFonts w:ascii="仿宋_GB2312" w:eastAsia="仿宋_GB2312" w:cs="宋体" w:hint="eastAsia"/>
          <w:kern w:val="0"/>
          <w:sz w:val="32"/>
          <w:szCs w:val="32"/>
        </w:rPr>
        <w:t>社会</w:t>
      </w:r>
      <w:r>
        <w:rPr>
          <w:rFonts w:ascii="仿宋_GB2312" w:eastAsia="仿宋_GB2312" w:cs="宋体" w:hint="eastAsia"/>
          <w:kern w:val="0"/>
          <w:sz w:val="32"/>
          <w:szCs w:val="32"/>
        </w:rPr>
        <w:t>中心2017年部门预算情况说明如下：</w:t>
      </w:r>
    </w:p>
    <w:p w:rsidR="00AD35EF" w:rsidRDefault="00A07B98" w:rsidP="00290E22">
      <w:pPr>
        <w:autoSpaceDE w:val="0"/>
        <w:autoSpaceDN w:val="0"/>
        <w:adjustRightInd w:val="0"/>
        <w:spacing w:line="560" w:lineRule="exact"/>
        <w:ind w:firstLineChars="150" w:firstLine="482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一、刚察县社会中心概况</w:t>
      </w:r>
    </w:p>
    <w:p w:rsidR="00AD35EF" w:rsidRDefault="00A07B98" w:rsidP="00290E22">
      <w:pPr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主要职能</w:t>
      </w:r>
    </w:p>
    <w:p w:rsidR="00AD35EF" w:rsidRDefault="00A07B98" w:rsidP="00290E22">
      <w:pPr>
        <w:widowControl/>
        <w:shd w:val="clear" w:color="auto" w:fill="FFFFFF"/>
        <w:spacing w:line="560" w:lineRule="exact"/>
        <w:ind w:firstLineChars="100" w:firstLine="32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（1）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贯彻执行党和国家的有关方针、政策、法律和法规；执行上级政府的决定和命令；拟订适合本乡实际的具体政策措施，并有效地组织实施； 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br/>
        <w:t> （2）组织制订并实施本乡经济和社会发展中长期规划，搞好经济发展的总体布局和产业结构的调整； </w:t>
      </w:r>
    </w:p>
    <w:p w:rsidR="00AD35EF" w:rsidRDefault="00A07B98" w:rsidP="00290E22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 （3）负责组织编制本乡建设的总体规划，并组织实施，抓好本乡建设用地的规划管理工作； 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br/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lastRenderedPageBreak/>
        <w:t>（4）负责本乡的科技、教育、文化、卫生等事业发展和计划生育工作；负责本乡社会治安综合治理，维护社会稳定；</w:t>
      </w:r>
      <w:r w:rsidR="00C258A4"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br/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（5）编制本乡财政预决算计划，负责经费的划拨和核算工作；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br/>
      </w:r>
      <w:r w:rsidR="00290E22"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（6）完成县政府交办的其他工作任务。</w:t>
      </w:r>
    </w:p>
    <w:p w:rsidR="00AD35EF" w:rsidRDefault="00A07B98" w:rsidP="00290E22">
      <w:pPr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部门预算单位构成</w:t>
      </w:r>
    </w:p>
    <w:p w:rsidR="00AD35EF" w:rsidRDefault="00A07B98" w:rsidP="00290E22">
      <w:pPr>
        <w:autoSpaceDE w:val="0"/>
        <w:autoSpaceDN w:val="0"/>
        <w:adjustRightInd w:val="0"/>
        <w:spacing w:line="560" w:lineRule="exact"/>
        <w:ind w:firstLineChars="196" w:firstLine="627"/>
        <w:jc w:val="left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2017年伊克乌兰乡社会发展中心编制人员3名，事业编制人员3</w:t>
      </w:r>
      <w:bookmarkStart w:id="0" w:name="_GoBack"/>
      <w:bookmarkEnd w:id="0"/>
      <w:r>
        <w:rPr>
          <w:rFonts w:ascii="仿宋_GB2312" w:eastAsia="仿宋_GB2312" w:hAnsi="宋体" w:cs="仿宋_GB2312" w:hint="eastAsia"/>
          <w:sz w:val="32"/>
          <w:szCs w:val="32"/>
        </w:rPr>
        <w:t>名。</w:t>
      </w:r>
    </w:p>
    <w:p w:rsidR="00AD35EF" w:rsidRDefault="00A07B98" w:rsidP="00290E22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二、关于刚察县伊克乌兰乡社会中心2017年一般公共预算财政拨款收支情况说明</w:t>
      </w:r>
    </w:p>
    <w:p w:rsidR="00AD35EF" w:rsidRDefault="00A07B98" w:rsidP="00290E2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刚察县伊克乌兰乡社会中心2017年一般公共预算财政拨款收入128.93万元，包括经费拨款收入128.93万元，行政事业性收费收入</w:t>
      </w:r>
      <w:r w:rsidR="00061D93"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万元，国有资源（资产）有偿使用收入</w:t>
      </w:r>
      <w:r w:rsidR="00061D93"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万元；支出包括：一般公共服务支出2.8万元，社会保障和就业支出10.61万元，医疗卫生与计划生育支出2万元，住房保障支出</w:t>
      </w:r>
      <w:r w:rsidR="00061D93"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万元。</w:t>
      </w:r>
    </w:p>
    <w:p w:rsidR="00AD35EF" w:rsidRDefault="00A07B98" w:rsidP="00290E22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三、关于刚察县伊克乌兰乡社会中心2017年一般公共预算财政拨款支出情况说明</w:t>
      </w:r>
    </w:p>
    <w:p w:rsidR="00AD35EF" w:rsidRDefault="00A07B98" w:rsidP="00290E2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县伊克乌兰乡社会中心2017年一般公共预算财政拨款支出128.93万元,其中：一般公共服务支出2.8万元，占比2.2%，社会保障和就业支出10.61万元，占比8.2%，医疗卫生与计划生育支出2万元，占比1.5%，住房保障支出0万元，占比0%。</w:t>
      </w:r>
    </w:p>
    <w:p w:rsidR="00AD35EF" w:rsidRDefault="00A07B98" w:rsidP="00290E22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四、关于刚察县伊克乌兰乡社会中心2017年一般公共预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lastRenderedPageBreak/>
        <w:t>算财政拨款基本支出情况说明</w:t>
      </w:r>
    </w:p>
    <w:p w:rsidR="00AD35EF" w:rsidRDefault="00A07B98" w:rsidP="00290E2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县伊克乌兰乡社会中心2017年一般公共预算财政拨款基本支出128.93万元，其中：人员经费125.12万元，主要包括基本工资、津贴补贴、奖金、其他社会保障缴费、绩效工资、机关事业单位基本养老保险缴费、职业年金缴费、其他工资福利支出、离休费、抚恤金、生活补助、住房公积金、采暖补贴。公用经费3.8万元，主要包括办公费、印刷费、水费、电费、邮电费、取暖费、差旅费、因公出(国)境费、会议费、培训费、公务接待费、工会经费、公务用车运行维护费、其他商品和服务支出。</w:t>
      </w:r>
    </w:p>
    <w:p w:rsidR="00AD35EF" w:rsidRDefault="00A07B98" w:rsidP="00290E22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五、关于刚察县伊克乌兰乡社会中心2017年一般公共预算财政拨款“三公”经费支出情况说明</w:t>
      </w:r>
    </w:p>
    <w:p w:rsidR="00AD35EF" w:rsidRDefault="00A07B98" w:rsidP="00290E2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刚察县伊克乌兰乡社会中心2017年一般公共预算财政拨款“三公”经费预算数为0万元，其中因公出国(境)费0万元，公务接待费0万元，公务用车购置及运行费xx万元。</w:t>
      </w:r>
    </w:p>
    <w:p w:rsidR="00AD35EF" w:rsidRDefault="00A07B98" w:rsidP="00290E2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2016年“三公经费”实际支出0万元，2017年“三公”预算较2016年执行数下降100%，主要原因是公务用车运行维护费及公务接待费减少。</w:t>
      </w:r>
    </w:p>
    <w:p w:rsidR="00AD35EF" w:rsidRDefault="00A07B98" w:rsidP="00290E22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六、关于刚察县伊克乌兰乡社会中心2017年部门收支情况说明</w:t>
      </w:r>
    </w:p>
    <w:p w:rsidR="00AD35EF" w:rsidRDefault="00A07B98" w:rsidP="00290E2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按照综合预算的原则，刚察县伊克乌兰乡社会中心所有收入和支出均纳入部门预算管理。收入包括一般公共预算拨款收入，支出包括一般公共服务支出、社会保障和就业支出、医疗卫生与计划生育支出、住房保障支出。刚察县伊克乌兰</w:t>
      </w:r>
      <w:r>
        <w:rPr>
          <w:rFonts w:ascii="仿宋_GB2312" w:eastAsia="仿宋_GB2312" w:cs="仿宋_GB2312" w:hint="eastAsia"/>
          <w:kern w:val="0"/>
          <w:sz w:val="32"/>
          <w:szCs w:val="32"/>
        </w:rPr>
        <w:lastRenderedPageBreak/>
        <w:t>乡社会中心2017年收支总预算128.93万元。</w:t>
      </w:r>
    </w:p>
    <w:p w:rsidR="00AD35EF" w:rsidRDefault="00A07B98" w:rsidP="00290E22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七、关于刚察县伊克乌兰乡社会中心2017年部门收入情况说明</w:t>
      </w:r>
    </w:p>
    <w:p w:rsidR="00AD35EF" w:rsidRDefault="00A07B98" w:rsidP="00290E2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刚察县伊克乌兰乡社会中心2017年部门收入预算128.93万元，全部为一般公共预算财政拨款收入。</w:t>
      </w:r>
    </w:p>
    <w:p w:rsidR="00AD35EF" w:rsidRDefault="00A07B98" w:rsidP="00290E22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八、关于刚察县伊克乌兰乡社会中心2017年部门支出情况说明</w:t>
      </w:r>
    </w:p>
    <w:p w:rsidR="00AD35EF" w:rsidRDefault="00A07B98" w:rsidP="00290E2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刚察县伊克乌兰乡社会中心2017年部门支出预算128.93万元，其中：基本支出128.93万元，占100%，项目支出0万元，占0%。</w:t>
      </w:r>
    </w:p>
    <w:p w:rsidR="00AD35EF" w:rsidRDefault="00A07B98" w:rsidP="00290E22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九、关于刚察县伊克乌兰乡社会中心2017年部门项目支出情况说明</w:t>
      </w:r>
    </w:p>
    <w:p w:rsidR="00AD35EF" w:rsidRDefault="00A07B98" w:rsidP="00290E2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县伊克乌兰乡社会中心2017年部门项目支出预算128.93万元，其中：一般行政管理事务（财政事务）128.93万元，占100%，预算改革业务0万元，占0%，信息化建设（财政事务）0万元，占0%，其他财政事务支出0万元，占0%。</w:t>
      </w:r>
    </w:p>
    <w:p w:rsidR="00290E22" w:rsidRDefault="00290E22" w:rsidP="00290E22">
      <w:pPr>
        <w:ind w:right="640"/>
        <w:jc w:val="right"/>
        <w:rPr>
          <w:rFonts w:ascii="仿宋" w:eastAsia="仿宋" w:hAnsi="仿宋"/>
          <w:sz w:val="32"/>
          <w:szCs w:val="32"/>
        </w:rPr>
      </w:pPr>
    </w:p>
    <w:p w:rsidR="00290E22" w:rsidRDefault="00290E22" w:rsidP="00290E22">
      <w:pPr>
        <w:ind w:right="48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伊克乌兰乡人民政府</w:t>
      </w:r>
    </w:p>
    <w:p w:rsidR="00290E22" w:rsidRDefault="00290E22" w:rsidP="00290E22">
      <w:pPr>
        <w:spacing w:line="560" w:lineRule="exact"/>
        <w:ind w:firstLineChars="1450" w:firstLine="4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二Ｏ一七年三月二十五日</w:t>
      </w:r>
    </w:p>
    <w:p w:rsidR="00290E22" w:rsidRDefault="00290E22" w:rsidP="00290E22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</w:p>
    <w:p w:rsidR="00290E22" w:rsidRDefault="00290E22" w:rsidP="00290E22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</w:p>
    <w:p w:rsidR="00290E22" w:rsidRDefault="00290E22" w:rsidP="00290E22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</w:p>
    <w:p w:rsidR="00290E22" w:rsidRPr="00FB4910" w:rsidRDefault="00290E22" w:rsidP="00290E22">
      <w:pPr>
        <w:spacing w:line="500" w:lineRule="exact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   </w:t>
      </w:r>
    </w:p>
    <w:p w:rsidR="00290E22" w:rsidRPr="00FB4910" w:rsidRDefault="00290E22" w:rsidP="00290E22">
      <w:pPr>
        <w:spacing w:line="500" w:lineRule="exact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抄送：县政府网站，档。                                </w:t>
      </w:r>
      <w:r>
        <w:rPr>
          <w:rStyle w:val="Char1"/>
          <w:rFonts w:hint="eastAsia"/>
        </w:rPr>
        <w:t>.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</w:t>
      </w:r>
      <w:r>
        <w:rPr>
          <w:rFonts w:ascii="仿宋" w:eastAsia="仿宋" w:hAnsi="仿宋" w:cs="仿宋" w:hint="eastAsia"/>
          <w:sz w:val="32"/>
          <w:szCs w:val="32"/>
          <w:u w:val="thick"/>
        </w:rPr>
        <w:t xml:space="preserve">  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  <w:u w:val="thick"/>
        </w:rPr>
        <w:t xml:space="preserve">                  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cs="仿宋" w:hint="eastAsia"/>
          <w:sz w:val="32"/>
          <w:szCs w:val="32"/>
          <w:u w:val="thick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                </w:t>
      </w:r>
    </w:p>
    <w:p w:rsidR="00AD35EF" w:rsidRPr="00290E22" w:rsidRDefault="00290E22" w:rsidP="00290E22">
      <w:pPr>
        <w:spacing w:line="500" w:lineRule="exact"/>
        <w:rPr>
          <w:rFonts w:ascii="仿宋" w:eastAsia="仿宋" w:hAnsi="仿宋" w:cs="仿宋_GB2312"/>
          <w:sz w:val="32"/>
          <w:szCs w:val="32"/>
          <w:u w:val="thick"/>
        </w:rPr>
      </w:pPr>
      <w:r w:rsidRPr="00FF4B0B">
        <w:rPr>
          <w:rFonts w:ascii="仿宋" w:eastAsia="仿宋" w:hAnsi="仿宋" w:cs="仿宋_GB2312" w:hint="eastAsia"/>
          <w:sz w:val="32"/>
          <w:szCs w:val="32"/>
          <w:u w:val="thick"/>
        </w:rPr>
        <w:t>伊克乌兰乡</w:t>
      </w:r>
      <w:r>
        <w:rPr>
          <w:rFonts w:ascii="仿宋" w:eastAsia="仿宋" w:hAnsi="仿宋" w:cs="仿宋_GB2312" w:hint="eastAsia"/>
          <w:sz w:val="32"/>
          <w:szCs w:val="32"/>
          <w:u w:val="thick"/>
        </w:rPr>
        <w:t>人民政府</w:t>
      </w:r>
      <w:r w:rsidRPr="00FF4B0B">
        <w:rPr>
          <w:rFonts w:ascii="仿宋" w:eastAsia="仿宋" w:hAnsi="仿宋" w:cs="仿宋_GB2312" w:hint="eastAsia"/>
          <w:sz w:val="32"/>
          <w:szCs w:val="32"/>
          <w:u w:val="thick"/>
        </w:rPr>
        <w:t xml:space="preserve">            </w:t>
      </w:r>
      <w:r>
        <w:rPr>
          <w:rFonts w:ascii="仿宋" w:eastAsia="仿宋" w:hAnsi="仿宋" w:cs="仿宋_GB2312" w:hint="eastAsia"/>
          <w:sz w:val="32"/>
          <w:szCs w:val="32"/>
          <w:u w:val="thick"/>
        </w:rPr>
        <w:t xml:space="preserve">   </w:t>
      </w:r>
      <w:r w:rsidRPr="00FF4B0B">
        <w:rPr>
          <w:rFonts w:ascii="仿宋" w:eastAsia="仿宋" w:hAnsi="仿宋" w:cs="仿宋_GB2312" w:hint="eastAsia"/>
          <w:sz w:val="32"/>
          <w:szCs w:val="32"/>
          <w:u w:val="thick"/>
        </w:rPr>
        <w:t>201</w:t>
      </w:r>
      <w:r>
        <w:rPr>
          <w:rFonts w:ascii="仿宋" w:eastAsia="仿宋" w:hAnsi="仿宋" w:cs="仿宋_GB2312" w:hint="eastAsia"/>
          <w:sz w:val="32"/>
          <w:szCs w:val="32"/>
          <w:u w:val="thick"/>
        </w:rPr>
        <w:t>7</w:t>
      </w:r>
      <w:r w:rsidRPr="00FF4B0B">
        <w:rPr>
          <w:rFonts w:ascii="仿宋" w:eastAsia="仿宋" w:hAnsi="仿宋" w:cs="仿宋_GB2312" w:hint="eastAsia"/>
          <w:sz w:val="32"/>
          <w:szCs w:val="32"/>
          <w:u w:val="thick"/>
        </w:rPr>
        <w:t>年</w:t>
      </w:r>
      <w:r>
        <w:rPr>
          <w:rFonts w:ascii="仿宋" w:eastAsia="仿宋" w:hAnsi="仿宋" w:cs="仿宋_GB2312" w:hint="eastAsia"/>
          <w:sz w:val="32"/>
          <w:szCs w:val="32"/>
          <w:u w:val="thick"/>
        </w:rPr>
        <w:t>3</w:t>
      </w:r>
      <w:r w:rsidRPr="00FF4B0B">
        <w:rPr>
          <w:rFonts w:ascii="仿宋" w:eastAsia="仿宋" w:hAnsi="仿宋" w:cs="仿宋_GB2312" w:hint="eastAsia"/>
          <w:sz w:val="32"/>
          <w:szCs w:val="32"/>
          <w:u w:val="thick"/>
        </w:rPr>
        <w:t>月</w:t>
      </w:r>
      <w:r>
        <w:rPr>
          <w:rFonts w:ascii="仿宋" w:eastAsia="仿宋" w:hAnsi="仿宋" w:cs="仿宋_GB2312" w:hint="eastAsia"/>
          <w:sz w:val="32"/>
          <w:szCs w:val="32"/>
          <w:u w:val="thick"/>
        </w:rPr>
        <w:t>25</w:t>
      </w:r>
      <w:r w:rsidRPr="00FF4B0B">
        <w:rPr>
          <w:rFonts w:ascii="仿宋" w:eastAsia="仿宋" w:hAnsi="仿宋" w:cs="仿宋_GB2312" w:hint="eastAsia"/>
          <w:sz w:val="32"/>
          <w:szCs w:val="32"/>
          <w:u w:val="thick"/>
        </w:rPr>
        <w:t>日印</w:t>
      </w:r>
      <w:r w:rsidRPr="00FF4B0B">
        <w:rPr>
          <w:rFonts w:ascii="仿宋" w:eastAsia="仿宋" w:hAnsi="仿宋" w:cs="仿宋_GB2312" w:hint="eastAsia"/>
          <w:sz w:val="32"/>
          <w:szCs w:val="32"/>
          <w:u w:val="thick"/>
        </w:rPr>
        <w:lastRenderedPageBreak/>
        <w:t>发</w:t>
      </w:r>
    </w:p>
    <w:sectPr w:rsidR="00AD35EF" w:rsidRPr="00290E22" w:rsidSect="00AD35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F4E" w:rsidRDefault="003A3F4E" w:rsidP="00290E22">
      <w:r>
        <w:separator/>
      </w:r>
    </w:p>
  </w:endnote>
  <w:endnote w:type="continuationSeparator" w:id="1">
    <w:p w:rsidR="003A3F4E" w:rsidRDefault="003A3F4E" w:rsidP="00290E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93" w:rsidRDefault="00061D9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93" w:rsidRDefault="00061D93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93" w:rsidRDefault="00061D9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F4E" w:rsidRDefault="003A3F4E" w:rsidP="00290E22">
      <w:r>
        <w:separator/>
      </w:r>
    </w:p>
  </w:footnote>
  <w:footnote w:type="continuationSeparator" w:id="1">
    <w:p w:rsidR="003A3F4E" w:rsidRDefault="003A3F4E" w:rsidP="00290E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93" w:rsidRDefault="00061D9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93" w:rsidRDefault="00061D93" w:rsidP="00061D93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93" w:rsidRDefault="00061D9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23936"/>
    <w:multiLevelType w:val="singleLevel"/>
    <w:tmpl w:val="58D2393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74CC"/>
    <w:rsid w:val="0001149D"/>
    <w:rsid w:val="00061D93"/>
    <w:rsid w:val="00290E22"/>
    <w:rsid w:val="00362205"/>
    <w:rsid w:val="003A3F4E"/>
    <w:rsid w:val="003E1B55"/>
    <w:rsid w:val="005474CC"/>
    <w:rsid w:val="00774242"/>
    <w:rsid w:val="008D51F5"/>
    <w:rsid w:val="00966404"/>
    <w:rsid w:val="00A01BCF"/>
    <w:rsid w:val="00A07B98"/>
    <w:rsid w:val="00A17844"/>
    <w:rsid w:val="00AA3F97"/>
    <w:rsid w:val="00AD35EF"/>
    <w:rsid w:val="00C258A4"/>
    <w:rsid w:val="00E13073"/>
    <w:rsid w:val="00E51B58"/>
    <w:rsid w:val="21D62B00"/>
    <w:rsid w:val="2EF9288D"/>
    <w:rsid w:val="663E1CCF"/>
    <w:rsid w:val="745A6944"/>
    <w:rsid w:val="7B842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5E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D35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D35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AD35E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D35EF"/>
    <w:rPr>
      <w:sz w:val="18"/>
      <w:szCs w:val="18"/>
    </w:rPr>
  </w:style>
  <w:style w:type="paragraph" w:styleId="a5">
    <w:name w:val="Plain Text"/>
    <w:basedOn w:val="a"/>
    <w:link w:val="Char1"/>
    <w:qFormat/>
    <w:rsid w:val="00290E22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qFormat/>
    <w:rsid w:val="00290E22"/>
    <w:rPr>
      <w:rFonts w:ascii="宋体" w:eastAsia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302</Words>
  <Characters>1725</Characters>
  <Application>Microsoft Office Word</Application>
  <DocSecurity>0</DocSecurity>
  <Lines>14</Lines>
  <Paragraphs>4</Paragraphs>
  <ScaleCrop>false</ScaleCrop>
  <Company>China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344</dc:creator>
  <cp:lastModifiedBy>User</cp:lastModifiedBy>
  <cp:revision>13</cp:revision>
  <cp:lastPrinted>2017-03-27T01:24:00Z</cp:lastPrinted>
  <dcterms:created xsi:type="dcterms:W3CDTF">2017-03-17T08:56:00Z</dcterms:created>
  <dcterms:modified xsi:type="dcterms:W3CDTF">2017-03-27T01:24:00Z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