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6"/>
          <w:szCs w:val="36"/>
        </w:rPr>
      </w:pPr>
    </w:p>
    <w:p>
      <w:pPr>
        <w:widowControl/>
        <w:wordWrap w:val="0"/>
        <w:spacing w:before="100" w:beforeAutospacing="1" w:after="100" w:afterAutospacing="1"/>
        <w:jc w:val="left"/>
        <w:rPr>
          <w:rFonts w:ascii="宋体" w:hAnsi="宋体" w:cs="宋体"/>
          <w:kern w:val="0"/>
          <w:sz w:val="36"/>
          <w:szCs w:val="36"/>
        </w:rPr>
      </w:pPr>
      <w:r>
        <w:rPr>
          <w:rFonts w:ascii="楷体" w:eastAsia="楷体" w:hAnsi="宋体" w:cs="宋体" w:hint="eastAsia"/>
          <w:kern w:val="0"/>
          <w:sz w:val="36"/>
          <w:szCs w:val="36"/>
        </w:rPr>
        <w:t xml:space="preserve"> </w:t>
      </w:r>
    </w:p>
    <w:p>
      <w:pPr>
        <w:widowControl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>
      <w:pPr>
        <w:widowControl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>
      <w:pPr>
        <w:widowControl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>
      <w:pPr>
        <w:widowControl/>
        <w:jc w:val="both"/>
        <w:rPr>
          <w:rFonts w:ascii="仿宋" w:eastAsia="仿宋" w:hAnsi="仿宋" w:cs="宋体" w:hint="eastAsia"/>
          <w:kern w:val="0"/>
          <w:sz w:val="32"/>
          <w:szCs w:val="32"/>
        </w:rPr>
      </w:pPr>
    </w:p>
    <w:p>
      <w:pPr>
        <w:widowControl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刚政卫计〔201</w:t>
      </w:r>
      <w:r>
        <w:rPr>
          <w:rFonts w:ascii="仿宋" w:eastAsia="仿宋" w:hAnsi="仿宋" w:cs="宋体" w:hint="eastAsia"/>
          <w:kern w:val="0"/>
          <w:sz w:val="32"/>
          <w:szCs w:val="32"/>
          <w:lang w:val="en-US" w:eastAsia="zh-CN"/>
        </w:rPr>
        <w:t xml:space="preserve">7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〕</w:t>
      </w:r>
      <w:r>
        <w:rPr>
          <w:rFonts w:ascii="仿宋" w:eastAsia="仿宋" w:hAnsi="仿宋" w:cs="宋体" w:hint="eastAsia"/>
          <w:kern w:val="0"/>
          <w:sz w:val="32"/>
          <w:szCs w:val="32"/>
          <w:lang w:val="en-US" w:eastAsia="zh-CN"/>
        </w:rPr>
        <w:t xml:space="preserve">50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号</w:t>
      </w:r>
    </w:p>
    <w:p>
      <w:pPr>
        <w:spacing w:line="300" w:lineRule="exact"/>
        <w:rPr>
          <w:rFonts w:ascii="仿宋_GB2312" w:eastAsia="仿宋_GB2312" w:hAnsi="华文中宋" w:hint="eastAsia"/>
          <w:sz w:val="32"/>
          <w:szCs w:val="32"/>
        </w:rPr>
      </w:pPr>
    </w:p>
    <w:p>
      <w:pPr>
        <w:spacing w:line="560" w:lineRule="exact"/>
        <w:jc w:val="center"/>
        <w:rPr>
          <w:rFonts w:ascii="宋体" w:hint="eastAsia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 xml:space="preserve">刚察县卫生和计划生育局</w:t>
      </w:r>
    </w:p>
    <w:p>
      <w:pPr>
        <w:spacing w:line="5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关于</w:t>
      </w:r>
      <w:r>
        <w:rPr>
          <w:rFonts w:ascii="宋体" w:hAnsi="宋体" w:hint="eastAsia"/>
          <w:b/>
          <w:bCs/>
          <w:sz w:val="36"/>
          <w:szCs w:val="36"/>
          <w:lang w:val="en-US" w:eastAsia="zh-CN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刚察县财政局：</w:t>
      </w:r>
    </w:p>
    <w:p>
      <w:pPr>
        <w:keepNext w:val="0"/>
        <w:keepLines w:val="0"/>
        <w:widowControl/>
        <w:suppressLineNumbers w:val="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t xml:space="preserve">    一、单位概况</w:t>
      </w: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t xml:space="preserve">     刚察县卫生和计划生育局是全额拨款的行政单位，单位地址：刚察县东大街，在职人员6人。</w:t>
      </w: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t xml:space="preserve">    二、主要职责</w:t>
      </w: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  <w:lang w:val="en-US" w:eastAsia="zh-CN"/>
        </w:rPr>
        <w:t xml:space="preserve">   1、主要职责:贯彻执行国家关于卫生计划生育工作的政策及法律法规，研究提出全县卫生计划生育事业发展中长期规划及年度计划，并负责组织实施;围绕全县国民经济与社会发展总体规划，加强对全县卫生计划生育工作运行的宏观管理；负责卫生、计划生育技术规范和标准的监督实施;依据国家制定，颁布的卫生计划生育行政法规，对全县的卫生监督执法以及药品、医疗机构、医疗器材和计划生育技术人员、计划生育执行情况实施监督;争取国内外项目，改善卫生与计划生育领域内的基础改施建设，重观和发展中藏医学，拓宽服务领域;负责全县的卫生及计生方面的信息统计工作，制定和组织实施卫生系统精神文明建设和依法治理的规划与措施;代管医学会、红十字会、农牧区新型农村合作医疗办公室、爱国卫生运动委员会、计划生育协会、初级卫生保健办公室、地方病防治领导小组办公室、传染病防治领导小组办公室等机构的日常事务，负责与之相关的组织管理、规划实施、监督检查等工作;按照区域卫生规划标准，对全县医疗机构进行合理布局；按照国家统一规定，协同有关部门做好对卫生技术人员专业技术职务的考核和评聘工作;组织调度全县的卫生技术力量，对县内重大突发疫情、病情实施紧急处置，防止和控制疫情、疾病的发生和蔓延;发展医学教育，培养医药卫生人才，按照分级培训的原则，负责健康教育，继续医学教育及乡村医生教育的规划和管理;根据县政府确定的人口控制目标，拟定计划生育中长期规划和年度计划，做好人口性别比治理工作和提高出生人口素质工作，负责计划生育统计工作，组织计划生育抽样调查和专项调查;拟订全县计划生育宣传教育工作规划，并组织实施；负责计划生育事业费及专项经费的使用和管理;拟订全县计划生育目标责任制和考核办法，督促和指导计划生育目标管理责任制的执行和落实;协调有关部门做好流动人口计划生育管理与服务，推动流动人口的综合管理;综合管理计划生育技术服务工作，负责制定计划生育生殖保健服务的规划与规范；监督和指导计划生育技术应用及药具发放;承办县委、县政府和上级部门交办的其他工作任务。</w:t>
      </w: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2、部门预算单位构成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是卫生和计划生育局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局2017年一般公共预算财政拨款收支情况说明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局2017年一般公共预算财政拨款收入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1276.63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1276.63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万元，支出包括：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医疗卫生与计划生育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1253.65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16.28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6.7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1276.63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万元,其中：社会保障和就业支出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16.28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1.2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1253.65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98.75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6.7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0.05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106.49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98.17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8.32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1.55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万元，其中因公出国(境)费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1.55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1.55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2017年收支总预算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1276.63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2017年部门收入预算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1276.63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1276.63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106.49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8.3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%，项目支出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1170.14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91.7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卫生和计划生育局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1170.14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1170.14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。</w:t>
      </w: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sz w:val="32"/>
          <w:szCs w:val="32"/>
        </w:rPr>
      </w:pPr>
    </w:p>
    <w:p>
      <w:pPr>
        <w:spacing w:line="520" w:lineRule="exact"/>
        <w:ind w:right="26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    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201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仿宋" w:hint="eastAsia"/>
          <w:sz w:val="32"/>
          <w:szCs w:val="32"/>
        </w:rPr>
        <w:t xml:space="preserve">年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3</w:t>
      </w:r>
      <w:r>
        <w:rPr>
          <w:rFonts w:ascii="仿宋_GB2312" w:eastAsia="仿宋_GB2312" w:hAnsi="仿宋" w:hint="eastAsia"/>
          <w:sz w:val="32"/>
          <w:szCs w:val="32"/>
        </w:rPr>
        <w:t xml:space="preserve">月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20</w:t>
      </w:r>
      <w:r>
        <w:rPr>
          <w:rFonts w:ascii="仿宋_GB2312" w:eastAsia="仿宋_GB2312" w:hAnsi="仿宋" w:hint="eastAsia"/>
          <w:sz w:val="32"/>
          <w:szCs w:val="32"/>
        </w:rPr>
        <w:t xml:space="preserve">日</w:t>
      </w: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</w:p>
    <w:p>
      <w:pPr>
        <w:spacing w:line="520" w:lineRule="exact"/>
        <w:ind w:right="1200"/>
        <w:rPr>
          <w:rFonts w:ascii="仿宋_GB2312" w:eastAsia="仿宋_GB2312" w:hAnsi="仿宋" w:hint="eastAsia"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pict>
          <v:line id="_x0000_s10012" o:spid="_x0000_s10014" style="mso-height-relative:page;mso-width-relative:page;position:absolute;z-index:251711488" from="0,23.2pt" to="441pt,23.2pt" coordsize="21600,21600"/>
        </w:pic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</w:rPr>
        <w:pict>
          <v:line id="_x0000_s10013" o:spid="_x0000_s10015" style="mso-height-relative:page;mso-width-relative:page;position:absolute;z-index:251710464" from="0,30.3pt" to="441pt,30.3pt" coordsize="21600,21600"/>
        </w:pict>
      </w:r>
      <w:r>
        <w:rPr>
          <w:rFonts w:ascii="仿宋_GB2312" w:eastAsia="仿宋_GB2312" w:hAnsi="仿宋" w:hint="eastAsia"/>
          <w:sz w:val="32"/>
          <w:szCs w:val="32"/>
        </w:rPr>
        <w:t xml:space="preserve">刚察县卫生和计划生育局         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 xml:space="preserve">201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7</w:t>
      </w:r>
      <w:r>
        <w:rPr>
          <w:rFonts w:ascii="仿宋_GB2312" w:eastAsia="仿宋_GB2312" w:hAnsi="仿宋" w:hint="eastAsia"/>
          <w:sz w:val="32"/>
          <w:szCs w:val="32"/>
        </w:rPr>
        <w:t xml:space="preserve">年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3</w:t>
      </w:r>
      <w:r>
        <w:rPr>
          <w:rFonts w:ascii="仿宋_GB2312" w:eastAsia="仿宋_GB2312" w:hAnsi="仿宋" w:hint="eastAsia"/>
          <w:sz w:val="32"/>
          <w:szCs w:val="32"/>
        </w:rPr>
        <w:t xml:space="preserve">月</w:t>
      </w:r>
      <w:r>
        <w:rPr>
          <w:rFonts w:ascii="仿宋_GB2312" w:eastAsia="仿宋_GB2312" w:hAnsi="仿宋" w:hint="eastAsia"/>
          <w:sz w:val="32"/>
          <w:szCs w:val="32"/>
          <w:lang w:val="en-US" w:eastAsia="zh-CN"/>
        </w:rPr>
        <w:t xml:space="preserve">20</w:t>
      </w:r>
      <w:r>
        <w:rPr>
          <w:rFonts w:ascii="仿宋_GB2312" w:eastAsia="仿宋_GB2312" w:hAnsi="仿宋" w:hint="eastAsia"/>
          <w:sz w:val="32"/>
          <w:szCs w:val="32"/>
        </w:rPr>
        <w:t xml:space="preserve">日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doNotDisplayPageBoundarie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rPr/>
  </w:style>
  <w:style w:type="table" w:default="1" w:styleId="TableNormal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187</Words>
  <Characters>1069</Characters>
  <Application>WPS Office_10.1.0.6207_F1E327BC-269C-435d-A152-05C5408002CA</Application>
  <DocSecurity>0</DocSecurity>
  <Lines>8</Lines>
  <Paragraphs>2</Paragraphs>
  <Company>China</Company>
  <CharactersWithSpaces>1254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CWS</cp:lastModifiedBy>
  <cp:revision>7</cp:revision>
  <cp:lastPrinted>2017-03-24T03:48:43Z</cp:lastPrinted>
  <dcterms:created xsi:type="dcterms:W3CDTF">2017-03-17T08:56:00Z</dcterms:created>
  <dcterms:modified xsi:type="dcterms:W3CDTF">2017-03-24T03:50:40Z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2052-10.1.0.6207</vt:lpstr>
  </property>
</Properties>
</file>