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黑体"/>
          <w:b/>
          <w:color w:val="000000"/>
          <w:sz w:val="36"/>
          <w:szCs w:val="36"/>
        </w:rPr>
      </w:pPr>
      <w:r>
        <w:rPr>
          <w:rFonts w:hint="eastAsia" w:ascii="宋体" w:hAnsi="宋体" w:cs="黑体"/>
          <w:b/>
          <w:color w:val="000000"/>
          <w:sz w:val="36"/>
          <w:szCs w:val="36"/>
        </w:rPr>
        <w:t>表二：实物类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70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实物名称</w:t>
            </w:r>
          </w:p>
        </w:tc>
        <w:tc>
          <w:tcPr>
            <w:tcW w:w="69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84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电话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微信∕QQ</w:t>
            </w:r>
          </w:p>
        </w:tc>
        <w:tc>
          <w:tcPr>
            <w:tcW w:w="34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实物简介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（字数不限并附照片）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668B5"/>
    <w:rsid w:val="4EB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2019-03-18T07:52:00Z</dcterms:created>
  <dc:creator>德德</dc:creator>
  <cp:lastModifiedBy>德德</cp:lastModifiedBy>
  <dcterms:modified xsi:type="dcterms:W3CDTF">2019-03-18T07:52:30Z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