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cs="宋体" w:asciiTheme="minorEastAsia" w:hAnsiTheme="minorEastAsia"/>
          <w:kern w:val="0"/>
          <w:sz w:val="36"/>
          <w:szCs w:val="36"/>
        </w:rPr>
      </w:pPr>
      <w:r>
        <w:rPr>
          <w:rFonts w:hint="eastAsia" w:cs="宋体" w:asciiTheme="minorEastAsia" w:hAnsiTheme="minorEastAsia"/>
          <w:kern w:val="0"/>
          <w:sz w:val="36"/>
          <w:szCs w:val="36"/>
        </w:rPr>
        <w:t>刚察县</w:t>
      </w:r>
      <w:r>
        <w:rPr>
          <w:rFonts w:hint="eastAsia" w:cs="宋体" w:asciiTheme="minorEastAsia" w:hAnsiTheme="minorEastAsia"/>
          <w:kern w:val="0"/>
          <w:sz w:val="36"/>
          <w:szCs w:val="36"/>
          <w:lang w:eastAsia="zh-CN"/>
        </w:rPr>
        <w:t>吉尔孟乡卫生院、计划生育服务站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36"/>
          <w:szCs w:val="36"/>
        </w:rPr>
        <w:t>2017年部门预算情况说</w:t>
      </w:r>
      <w:r>
        <w:rPr>
          <w:rFonts w:hint="eastAsia" w:cs="宋体" w:asciiTheme="minorEastAsia" w:hAnsiTheme="minorEastAsia"/>
          <w:kern w:val="0"/>
          <w:sz w:val="36"/>
          <w:szCs w:val="36"/>
          <w:lang w:eastAsia="zh-CN"/>
        </w:rPr>
        <w:t>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1、主要职能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2、部门预算单位构成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137.28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137.28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18.41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112.59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吉尔孟乡计划生育服务站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27.94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27.94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21.66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137.28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18.41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112.59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吉尔孟乡计划生育服务站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27.94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21.66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128.28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118.23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10.05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27.94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27.25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0.69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2017年一般公共预算财政拨款“三公”经费预算数为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万元，其中因公出国(境)费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万元，2017年“三公”预算较2016年执行数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不变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，主要原因是公务用车运行维护费及公务接待费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不变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137.28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吉尔孟乡计划生育服务站你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27.94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137.28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27.94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141.28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137.28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吉尔孟乡计划生育服务站你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27.94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27.94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九、关于刚察县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万元，其中：一般行政管理事务（财政事务）xxx万元，占xx%，预算改革业务xx万元，占xx%，信息化建设（财政事务）xx万元，占xx%，其他财政事务支出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吉尔孟乡卫生院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%，预算改革业务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%，信息化建设（财政事务）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CC"/>
    <w:rsid w:val="0001149D"/>
    <w:rsid w:val="00362205"/>
    <w:rsid w:val="003E1B55"/>
    <w:rsid w:val="005474CC"/>
    <w:rsid w:val="00774242"/>
    <w:rsid w:val="008D51F5"/>
    <w:rsid w:val="00AA3F97"/>
    <w:rsid w:val="00E51B58"/>
    <w:rsid w:val="175A02F7"/>
    <w:rsid w:val="24266AFC"/>
    <w:rsid w:val="65E01C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187</Words>
  <Characters>1069</Characters>
  <Lines>8</Lines>
  <Paragraphs>2</Paragraphs>
  <ScaleCrop>false</ScaleCrop>
  <LinksUpToDate>false</LinksUpToDate>
  <CharactersWithSpaces>1254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Administrator</cp:lastModifiedBy>
  <dcterms:modified xsi:type="dcterms:W3CDTF">2017-03-28T09:26:58Z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