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60"/>
        </w:tabs>
        <w:ind w:left="3257"/>
        <w:rPr>
          <w:rFonts w:ascii="宋体" w:hAnsi="宋体"/>
          <w:b/>
          <w:bCs/>
          <w:sz w:val="32"/>
        </w:rPr>
      </w:pPr>
      <w:bookmarkStart w:id="0" w:name="_GoBack"/>
      <w:bookmarkEnd w:id="0"/>
    </w:p>
    <w:p>
      <w:pPr>
        <w:tabs>
          <w:tab w:val="left" w:pos="4860"/>
        </w:tabs>
        <w:ind w:left="3257"/>
        <w:rPr>
          <w:rFonts w:ascii="宋体" w:hAnsi="宋体"/>
          <w:b/>
          <w:bCs/>
          <w:sz w:val="32"/>
        </w:rPr>
      </w:pPr>
    </w:p>
    <w:p>
      <w:pPr>
        <w:tabs>
          <w:tab w:val="left" w:pos="4860"/>
        </w:tabs>
        <w:ind w:left="3257"/>
        <w:rPr>
          <w:rFonts w:ascii="宋体" w:hAnsi="宋体"/>
          <w:b/>
          <w:bCs/>
          <w:sz w:val="32"/>
        </w:rPr>
      </w:pPr>
    </w:p>
    <w:p>
      <w:pPr>
        <w:tabs>
          <w:tab w:val="left" w:pos="4860"/>
        </w:tabs>
        <w:ind w:left="3257"/>
        <w:rPr>
          <w:rFonts w:ascii="宋体" w:hAnsi="宋体"/>
          <w:b/>
          <w:bCs/>
          <w:sz w:val="32"/>
        </w:rPr>
      </w:pPr>
    </w:p>
    <w:p>
      <w:pPr>
        <w:tabs>
          <w:tab w:val="left" w:pos="4860"/>
        </w:tabs>
        <w:ind w:left="3257"/>
        <w:rPr>
          <w:rFonts w:ascii="宋体" w:hAnsi="宋体"/>
          <w:b/>
          <w:bCs/>
          <w:sz w:val="32"/>
        </w:rPr>
      </w:pPr>
    </w:p>
    <w:p>
      <w:pPr>
        <w:tabs>
          <w:tab w:val="left" w:pos="4860"/>
        </w:tabs>
        <w:ind w:left="3257"/>
        <w:rPr>
          <w:rFonts w:ascii="宋体" w:hAnsi="宋体"/>
          <w:b/>
          <w:bCs/>
          <w:sz w:val="32"/>
        </w:rPr>
      </w:pPr>
    </w:p>
    <w:p>
      <w:pPr>
        <w:ind w:left="3257"/>
        <w:rPr>
          <w:rFonts w:ascii="黑体" w:hAnsi="Calibri" w:eastAsia="黑体"/>
          <w:b/>
          <w:bCs/>
          <w:sz w:val="44"/>
        </w:rPr>
      </w:pPr>
    </w:p>
    <w:p>
      <w:pPr>
        <w:ind w:left="3257"/>
        <w:rPr>
          <w:rFonts w:ascii="黑体" w:hAnsi="Calibri" w:eastAsia="黑体"/>
          <w:b/>
          <w:bCs/>
          <w:sz w:val="44"/>
        </w:rPr>
      </w:pPr>
    </w:p>
    <w:p>
      <w:pPr>
        <w:tabs>
          <w:tab w:val="left" w:pos="4860"/>
        </w:tabs>
        <w:ind w:firstLine="643" w:firstLineChars="200"/>
        <w:rPr>
          <w:rFonts w:ascii="黑体" w:hAnsi="Calibri"/>
          <w:b/>
          <w:bCs/>
          <w:sz w:val="32"/>
        </w:rPr>
      </w:pPr>
    </w:p>
    <w:p>
      <w:pPr>
        <w:tabs>
          <w:tab w:val="left" w:pos="4860"/>
        </w:tabs>
        <w:ind w:firstLine="643" w:firstLineChars="200"/>
        <w:rPr>
          <w:rFonts w:ascii="黑体" w:hAnsi="Calibri"/>
          <w:b/>
          <w:bCs/>
          <w:sz w:val="32"/>
        </w:rPr>
      </w:pPr>
    </w:p>
    <w:p>
      <w:pPr>
        <w:tabs>
          <w:tab w:val="left" w:pos="4860"/>
        </w:tabs>
        <w:ind w:firstLine="361" w:firstLineChars="200"/>
        <w:rPr>
          <w:rFonts w:ascii="黑体" w:hAnsi="Calibri"/>
          <w:b/>
          <w:bCs/>
          <w:sz w:val="18"/>
        </w:rPr>
      </w:pPr>
    </w:p>
    <w:p>
      <w:pPr>
        <w:tabs>
          <w:tab w:val="left" w:pos="4860"/>
        </w:tabs>
        <w:ind w:firstLine="361" w:firstLineChars="200"/>
        <w:rPr>
          <w:rFonts w:ascii="黑体" w:hAnsi="Calibri"/>
          <w:b/>
          <w:bCs/>
          <w:sz w:val="18"/>
        </w:rPr>
      </w:pPr>
    </w:p>
    <w:p>
      <w:pPr>
        <w:tabs>
          <w:tab w:val="left" w:pos="4860"/>
        </w:tabs>
        <w:ind w:firstLine="361" w:firstLineChars="200"/>
        <w:rPr>
          <w:rFonts w:ascii="黑体" w:hAnsi="Calibri"/>
          <w:b/>
          <w:bCs/>
          <w:sz w:val="18"/>
        </w:rPr>
      </w:pPr>
    </w:p>
    <w:p>
      <w:pPr>
        <w:tabs>
          <w:tab w:val="left" w:pos="4860"/>
        </w:tabs>
        <w:spacing w:line="400" w:lineRule="exact"/>
        <w:ind w:firstLine="361" w:firstLineChars="200"/>
        <w:rPr>
          <w:rFonts w:ascii="黑体" w:hAnsi="Calibri"/>
          <w:b/>
          <w:bCs/>
          <w:sz w:val="18"/>
        </w:rPr>
      </w:pPr>
    </w:p>
    <w:p>
      <w:pPr>
        <w:tabs>
          <w:tab w:val="left" w:pos="4860"/>
        </w:tabs>
        <w:ind w:firstLine="797" w:firstLineChars="248"/>
        <w:rPr>
          <w:rFonts w:ascii="楷体_GB2312" w:hAnsi="Calibri" w:eastAsia="楷体_GB2312"/>
          <w:b/>
          <w:bCs/>
          <w:sz w:val="32"/>
        </w:rPr>
      </w:pPr>
      <w:r>
        <w:rPr>
          <w:rFonts w:hint="eastAsia" w:ascii="仿宋_GB2312" w:hAnsi="Calibri" w:eastAsia="仿宋_GB2312"/>
          <w:b/>
          <w:bCs/>
          <w:sz w:val="32"/>
        </w:rPr>
        <w:t>20</w:t>
      </w:r>
      <w:r>
        <w:rPr>
          <w:rFonts w:hint="eastAsia" w:ascii="仿宋_GB2312" w:hAnsi="Calibri" w:eastAsia="仿宋_GB2312"/>
          <w:b/>
          <w:bCs/>
          <w:sz w:val="32"/>
          <w:lang w:val="en-US" w:eastAsia="zh-CN"/>
        </w:rPr>
        <w:t>22</w:t>
      </w:r>
      <w:r>
        <w:rPr>
          <w:rFonts w:hint="eastAsia" w:ascii="仿宋_GB2312" w:hAnsi="Calibri" w:eastAsia="仿宋_GB2312"/>
          <w:b/>
          <w:bCs/>
          <w:sz w:val="32"/>
        </w:rPr>
        <w:t xml:space="preserve">  </w:t>
      </w:r>
      <w:r>
        <w:rPr>
          <w:rFonts w:hint="eastAsia" w:ascii="仿宋_GB2312" w:hAnsi="Calibri" w:eastAsia="仿宋_GB2312"/>
          <w:b/>
          <w:bCs/>
          <w:sz w:val="32"/>
          <w:lang w:val="en-US" w:eastAsia="zh-CN"/>
        </w:rPr>
        <w:t xml:space="preserve">  19</w:t>
      </w:r>
      <w:r>
        <w:rPr>
          <w:rFonts w:hint="eastAsia" w:ascii="仿宋_GB2312" w:hAnsi="Calibri" w:eastAsia="仿宋_GB2312"/>
          <w:bCs/>
          <w:sz w:val="32"/>
        </w:rPr>
        <w:t xml:space="preserve">                               </w:t>
      </w:r>
      <w:r>
        <w:rPr>
          <w:rFonts w:hint="eastAsia" w:ascii="楷体_GB2312" w:hAnsi="Calibri" w:eastAsia="楷体_GB2312"/>
          <w:b/>
          <w:bCs/>
          <w:sz w:val="32"/>
        </w:rPr>
        <w:t>宣 勇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刚察县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财政局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pacing w:val="-2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20"/>
          <w:sz w:val="44"/>
          <w:szCs w:val="44"/>
          <w:lang w:val="en-US" w:eastAsia="zh-CN"/>
        </w:rPr>
        <w:t>关于上报《2021年度政府信息公开工作开展情况》的报告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刚察县电子政务中心：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根据你办要求，现将我局2021年度信息公开工作开展情况报告如下：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，刚察县缴入国库行政事业性收费286万元，其中财政缴入包括自然资源局不动产登记费13万元、卫生健康局社会抚养费2万元生态环境行政事业性收费140万元，其他缴入国库的药品监管行政事业性收费13万元，其他缴入国库的卫生健康行政事业性收费29万元；税务局上缴收入包括人防办行政事业性收费收入7万元，建设行政事业性收费收入65万元，水利行政事业性收费收入17万元，总金额286万元。印发规范性文件两件，分别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县财政局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县乡村振兴局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县发展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改革局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县民族宗教事务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县农牧水利和科技局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县自然资源局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联合印发的《《刚察县财政衔接推进乡村振兴补助资金管理办法》（</w:t>
      </w:r>
      <w:r>
        <w:rPr>
          <w:rFonts w:hint="eastAsia" w:ascii="宋体" w:hAnsi="宋体"/>
          <w:b/>
          <w:color w:val="0000FF"/>
          <w:sz w:val="32"/>
          <w:szCs w:val="32"/>
        </w:rPr>
        <w:t>GCFS</w:t>
      </w:r>
      <w:r>
        <w:rPr>
          <w:rFonts w:hint="eastAsia" w:ascii="宋体" w:hAnsi="宋体"/>
          <w:b/>
          <w:color w:val="0000FF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b/>
          <w:color w:val="0000FF"/>
          <w:sz w:val="32"/>
          <w:szCs w:val="32"/>
        </w:rPr>
        <w:t>-20</w:t>
      </w:r>
      <w:r>
        <w:rPr>
          <w:rFonts w:hint="eastAsia"/>
          <w:b/>
          <w:color w:val="0000FF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/>
          <w:color w:val="0000FF"/>
          <w:sz w:val="32"/>
          <w:szCs w:val="32"/>
        </w:rPr>
        <w:t>-000</w:t>
      </w:r>
      <w:r>
        <w:rPr>
          <w:rFonts w:hint="eastAsia" w:ascii="宋体" w:hAnsi="宋体"/>
          <w:b/>
          <w:color w:val="0000FF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）、刚察县人民政府印发的《刚察县村级财务管理办法》（</w:t>
      </w:r>
      <w:r>
        <w:rPr>
          <w:rFonts w:hint="eastAsia" w:ascii="宋体" w:hAnsi="宋体"/>
          <w:b/>
          <w:color w:val="0000FF"/>
          <w:sz w:val="32"/>
          <w:szCs w:val="32"/>
        </w:rPr>
        <w:t>GCFS</w:t>
      </w:r>
      <w:r>
        <w:rPr>
          <w:rFonts w:hint="eastAsia" w:ascii="宋体" w:hAnsi="宋体"/>
          <w:b/>
          <w:color w:val="0000FF"/>
          <w:sz w:val="32"/>
          <w:szCs w:val="32"/>
          <w:lang w:val="en-US" w:eastAsia="zh-CN"/>
        </w:rPr>
        <w:t>01</w:t>
      </w:r>
      <w:r>
        <w:rPr>
          <w:rFonts w:hint="eastAsia" w:ascii="宋体" w:hAnsi="宋体"/>
          <w:b/>
          <w:color w:val="0000FF"/>
          <w:sz w:val="32"/>
          <w:szCs w:val="32"/>
        </w:rPr>
        <w:t>-20</w:t>
      </w:r>
      <w:r>
        <w:rPr>
          <w:rFonts w:hint="eastAsia"/>
          <w:b/>
          <w:color w:val="0000FF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/>
          <w:color w:val="0000FF"/>
          <w:sz w:val="32"/>
          <w:szCs w:val="32"/>
        </w:rPr>
        <w:t>-000</w:t>
      </w:r>
      <w:r>
        <w:rPr>
          <w:rFonts w:hint="eastAsia" w:ascii="宋体" w:hAnsi="宋体"/>
          <w:b/>
          <w:color w:val="0000FF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；无行政许可、其他对外管理服务事项及行政处罚、行政强制。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6"/>
        <w:tblW w:w="90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8"/>
        <w:gridCol w:w="1755"/>
        <w:gridCol w:w="1756"/>
        <w:gridCol w:w="30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0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3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0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0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0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6"/>
        <w:tblW w:w="90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816"/>
        <w:gridCol w:w="1823"/>
        <w:gridCol w:w="717"/>
        <w:gridCol w:w="666"/>
        <w:gridCol w:w="666"/>
        <w:gridCol w:w="717"/>
        <w:gridCol w:w="855"/>
        <w:gridCol w:w="630"/>
        <w:gridCol w:w="7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405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0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405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9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405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405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05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4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4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4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4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4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4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4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4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4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4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4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4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4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4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4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4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4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4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4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4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405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 0 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firstLine="120" w:firstLineChars="50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tbl>
      <w:tblPr>
        <w:tblStyle w:val="6"/>
        <w:tblW w:w="910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2"/>
        <w:gridCol w:w="508"/>
        <w:gridCol w:w="508"/>
        <w:gridCol w:w="508"/>
        <w:gridCol w:w="553"/>
        <w:gridCol w:w="516"/>
        <w:gridCol w:w="516"/>
        <w:gridCol w:w="516"/>
        <w:gridCol w:w="516"/>
        <w:gridCol w:w="519"/>
        <w:gridCol w:w="516"/>
        <w:gridCol w:w="516"/>
        <w:gridCol w:w="516"/>
        <w:gridCol w:w="517"/>
        <w:gridCol w:w="5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39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15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58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57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  <w:jc w:val="center"/>
        </w:trPr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both"/>
              <w:textAlignment w:val="auto"/>
              <w:rPr>
                <w:rFonts w:hint="default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行政事业性收费主要依据各有行政执法权的单位收取后上缴至国库，各环节形成闭路，依法依规及时上缴。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2021年度暂无其他需要报告的事项。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760" w:firstLineChars="18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刚</w:t>
      </w:r>
      <w:r>
        <w:rPr>
          <w:rFonts w:hint="eastAsia" w:ascii="仿宋_GB2312" w:hAnsi="宋体" w:eastAsia="仿宋_GB2312"/>
          <w:sz w:val="32"/>
          <w:szCs w:val="32"/>
        </w:rPr>
        <w:t>察县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财政</w:t>
      </w:r>
      <w:r>
        <w:rPr>
          <w:rFonts w:hint="eastAsia" w:ascii="仿宋_GB2312" w:hAnsi="宋体" w:eastAsia="仿宋_GB2312"/>
          <w:sz w:val="32"/>
          <w:szCs w:val="32"/>
        </w:rPr>
        <w:t>局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rPr>
          <w:rFonts w:hint="eastAsia" w:ascii="仿宋_GB2312" w:hAnsi="仿宋" w:eastAsia="仿宋_GB2312" w:cstheme="minorBidi"/>
          <w:kern w:val="2"/>
          <w:sz w:val="32"/>
          <w:szCs w:val="24"/>
          <w:lang w:val="en-US" w:eastAsia="zh-CN" w:bidi="ar-SA"/>
        </w:rPr>
      </w:pPr>
    </w:p>
    <w:p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0715" cy="0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7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0pt;height:0pt;width:450.45pt;z-index:251662336;mso-width-relative:page;mso-height-relative:page;" filled="f" stroked="t" coordsize="21600,21600" o:gfxdata="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ThFP90QAA&#10;AAIBAAAPAAAAAAAAAAEAIAAAACIAAABkcnMvZG93bnJldi54bWxQSwECFAAUAAAACACHTuJA2NN/&#10;WOwBAADp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Times New Roman"/>
          <w:sz w:val="32"/>
          <w:szCs w:val="32"/>
        </w:rPr>
        <w:t>抄送：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档。</w:t>
      </w:r>
    </w:p>
    <w:p>
      <w:pPr>
        <w:spacing w:line="560" w:lineRule="exact"/>
        <w:rPr>
          <w:rFonts w:hint="eastAsia" w:ascii="仿宋_GB2312" w:hAnsi="仿宋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ascii="仿宋_GB2312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0715" cy="0"/>
                <wp:effectExtent l="0" t="0" r="0" b="0"/>
                <wp:wrapNone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7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50.45pt;z-index:251663360;mso-width-relative:page;mso-height-relative:page;" filled="f" stroked="t" coordsize="21600,21600" o:gfxdata="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OEU/3RAAAA&#10;AgEAAA8AAAAAAAAAAQAgAAAAIgAAAGRycy9kb3ducmV2LnhtbFBLAQIUABQAAAAIAIdO4kC5k8Rq&#10;6wEAAOkDAAAOAAAAAAAAAAEAIAAAACA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2"/>
          <w:szCs w:val="32"/>
        </w:rPr>
        <w:t>刚察县财政局                       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日印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发</w:t>
      </w:r>
    </w:p>
    <w:sectPr>
      <w:footerReference r:id="rId5" w:type="first"/>
      <w:footerReference r:id="rId3" w:type="default"/>
      <w:footerReference r:id="rId4" w:type="even"/>
      <w:pgSz w:w="11906" w:h="16838"/>
      <w:pgMar w:top="1701" w:right="1134" w:bottom="1701" w:left="1701" w:header="851" w:footer="992" w:gutter="0"/>
      <w:pgNumType w:fmt="numberInDash" w:start="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E772D"/>
    <w:rsid w:val="0D7B21E4"/>
    <w:rsid w:val="3B022047"/>
    <w:rsid w:val="3B6B2D5B"/>
    <w:rsid w:val="47715BCC"/>
    <w:rsid w:val="4A363BF4"/>
    <w:rsid w:val="4E57455C"/>
    <w:rsid w:val="4EAE772D"/>
    <w:rsid w:val="58A64439"/>
    <w:rsid w:val="63685BE5"/>
    <w:rsid w:val="64D9792A"/>
    <w:rsid w:val="6D8456E3"/>
    <w:rsid w:val="70613828"/>
    <w:rsid w:val="76E46E0E"/>
    <w:rsid w:val="77E343C2"/>
    <w:rsid w:val="7B4256B9"/>
    <w:rsid w:val="7E37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Times New Roman" w:hAnsi="Times New Roman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sz w:val="24"/>
      <w:szCs w:val="24"/>
    </w:rPr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  <w:rPr>
      <w:sz w:val="24"/>
      <w:szCs w:val="24"/>
    </w:rPr>
  </w:style>
  <w:style w:type="character" w:styleId="11">
    <w:name w:val="Hyperlink"/>
    <w:basedOn w:val="7"/>
    <w:qFormat/>
    <w:uiPriority w:val="0"/>
    <w:rPr>
      <w:color w:val="666666"/>
      <w:u w:val="none"/>
    </w:rPr>
  </w:style>
  <w:style w:type="character" w:styleId="12">
    <w:name w:val="HTML Code"/>
    <w:basedOn w:val="7"/>
    <w:qFormat/>
    <w:uiPriority w:val="0"/>
    <w:rPr>
      <w:rFonts w:ascii="Courier New" w:hAnsi="Courier New"/>
      <w:sz w:val="24"/>
      <w:szCs w:val="24"/>
    </w:rPr>
  </w:style>
  <w:style w:type="character" w:styleId="13">
    <w:name w:val="HTML Cite"/>
    <w:basedOn w:val="7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2021-01-03T10:00:00Z</dcterms:created>
  <dc:creator>阳光下最美的年华</dc:creator>
  <cp:lastModifiedBy>阳光下最美的年华</cp:lastModifiedBy>
  <cp:lastPrinted>2022-01-20T03:41:00Z</cp:lastPrinted>
  <dcterms:modified xsi:type="dcterms:W3CDTF">2022-01-20T07:33:25Z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3CF26608CC174E9F821B1C219E3030CD</vt:lpwstr>
  </property>
</Properties>
</file>